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E4FD49" w14:textId="77777777" w:rsidR="00BB0783" w:rsidRPr="00AC4C52" w:rsidRDefault="00BB0783" w:rsidP="00BB0783">
      <w:pPr>
        <w:jc w:val="center"/>
        <w:rPr>
          <w:rFonts w:cs="Arial"/>
          <w:b/>
          <w:color w:val="000000"/>
          <w:szCs w:val="22"/>
        </w:rPr>
      </w:pPr>
      <w:r w:rsidRPr="00AC4C52">
        <w:rPr>
          <w:rFonts w:cs="Arial"/>
          <w:b/>
          <w:color w:val="000000"/>
          <w:szCs w:val="22"/>
        </w:rPr>
        <w:t>Formato 3 “</w:t>
      </w:r>
      <w:bookmarkStart w:id="0" w:name="_Hlk489458632"/>
      <w:r w:rsidRPr="00AC4C52">
        <w:rPr>
          <w:rFonts w:cs="Arial"/>
          <w:b/>
        </w:rPr>
        <w:t xml:space="preserve">Cuantificación de beneficios ambientales en prevención y/o reducción del volumen y/o mejoramiento de la </w:t>
      </w:r>
      <w:r>
        <w:rPr>
          <w:rFonts w:cs="Arial"/>
          <w:b/>
        </w:rPr>
        <w:t>calidad de residuos líquidos, só</w:t>
      </w:r>
      <w:r w:rsidRPr="00AC4C52">
        <w:rPr>
          <w:rFonts w:cs="Arial"/>
          <w:b/>
        </w:rPr>
        <w:t>lidos o emisiones atmosféricas</w:t>
      </w:r>
      <w:r w:rsidRPr="00AC4C52">
        <w:rPr>
          <w:rFonts w:cs="Arial"/>
          <w:b/>
          <w:color w:val="000000"/>
          <w:szCs w:val="22"/>
        </w:rPr>
        <w:t>”</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8"/>
        <w:gridCol w:w="2268"/>
        <w:gridCol w:w="2268"/>
        <w:gridCol w:w="1701"/>
        <w:gridCol w:w="1840"/>
      </w:tblGrid>
      <w:tr w:rsidR="00BB0783" w:rsidRPr="00AC4C52" w14:paraId="2C335CCD" w14:textId="77777777" w:rsidTr="0022734C">
        <w:trPr>
          <w:trHeight w:val="1035"/>
          <w:jc w:val="center"/>
        </w:trPr>
        <w:tc>
          <w:tcPr>
            <w:tcW w:w="1418" w:type="dxa"/>
            <w:shd w:val="clear" w:color="auto" w:fill="auto"/>
            <w:vAlign w:val="center"/>
            <w:hideMark/>
          </w:tcPr>
          <w:bookmarkEnd w:id="0"/>
          <w:p w14:paraId="7FD5AFFC" w14:textId="77777777" w:rsidR="00BB0783" w:rsidRPr="00AC4C52" w:rsidRDefault="00BB0783" w:rsidP="0022734C">
            <w:pPr>
              <w:jc w:val="center"/>
              <w:rPr>
                <w:rFonts w:cs="Arial"/>
                <w:b/>
                <w:bCs/>
                <w:color w:val="000000"/>
                <w:sz w:val="16"/>
                <w:szCs w:val="16"/>
              </w:rPr>
            </w:pPr>
            <w:r w:rsidRPr="00AC4C52">
              <w:rPr>
                <w:rFonts w:cs="Arial"/>
                <w:b/>
                <w:bCs/>
                <w:color w:val="000000"/>
                <w:sz w:val="16"/>
                <w:szCs w:val="16"/>
              </w:rPr>
              <w:t>PARÁMETRO OBJETO DE CONTROL</w:t>
            </w:r>
            <w:r w:rsidRPr="00AC4C52">
              <w:rPr>
                <w:rFonts w:cs="Arial"/>
                <w:b/>
                <w:bCs/>
                <w:color w:val="000000"/>
                <w:sz w:val="16"/>
                <w:szCs w:val="16"/>
              </w:rPr>
              <w:br/>
              <w:t>(1)</w:t>
            </w:r>
          </w:p>
        </w:tc>
        <w:tc>
          <w:tcPr>
            <w:tcW w:w="2268" w:type="dxa"/>
            <w:shd w:val="clear" w:color="auto" w:fill="auto"/>
            <w:vAlign w:val="center"/>
            <w:hideMark/>
          </w:tcPr>
          <w:p w14:paraId="43CD47EA" w14:textId="77777777" w:rsidR="00BB0783" w:rsidRPr="00AC4C52" w:rsidRDefault="00BB0783" w:rsidP="0022734C">
            <w:pPr>
              <w:jc w:val="center"/>
              <w:rPr>
                <w:rFonts w:cs="Arial"/>
                <w:b/>
                <w:bCs/>
                <w:color w:val="000000"/>
                <w:sz w:val="16"/>
                <w:szCs w:val="16"/>
              </w:rPr>
            </w:pPr>
            <w:r w:rsidRPr="00AC4C52">
              <w:rPr>
                <w:rFonts w:cs="Arial"/>
                <w:b/>
                <w:bCs/>
                <w:color w:val="000000"/>
                <w:sz w:val="16"/>
                <w:szCs w:val="16"/>
              </w:rPr>
              <w:t>VALOR DE LA CARGA SIN SISTEMA DE CONTROL AMBIENTAL</w:t>
            </w:r>
            <w:r w:rsidRPr="00AC4C52">
              <w:rPr>
                <w:rFonts w:cs="Arial"/>
                <w:b/>
                <w:bCs/>
                <w:color w:val="000000"/>
                <w:sz w:val="16"/>
                <w:szCs w:val="16"/>
              </w:rPr>
              <w:br/>
              <w:t>(Kg/Año)</w:t>
            </w:r>
            <w:r w:rsidRPr="00AC4C52">
              <w:rPr>
                <w:rFonts w:cs="Arial"/>
                <w:b/>
                <w:bCs/>
                <w:color w:val="000000"/>
                <w:sz w:val="16"/>
                <w:szCs w:val="16"/>
              </w:rPr>
              <w:br/>
              <w:t>(2)</w:t>
            </w:r>
          </w:p>
        </w:tc>
        <w:tc>
          <w:tcPr>
            <w:tcW w:w="2268" w:type="dxa"/>
            <w:shd w:val="clear" w:color="auto" w:fill="auto"/>
            <w:vAlign w:val="center"/>
            <w:hideMark/>
          </w:tcPr>
          <w:p w14:paraId="354CAF1B" w14:textId="77777777" w:rsidR="00BB0783" w:rsidRPr="00AC4C52" w:rsidRDefault="00BB0783" w:rsidP="0022734C">
            <w:pPr>
              <w:jc w:val="center"/>
              <w:rPr>
                <w:rFonts w:cs="Arial"/>
                <w:b/>
                <w:bCs/>
                <w:color w:val="000000"/>
                <w:sz w:val="16"/>
                <w:szCs w:val="16"/>
              </w:rPr>
            </w:pPr>
            <w:r w:rsidRPr="00AC4C52">
              <w:rPr>
                <w:rFonts w:cs="Arial"/>
                <w:b/>
                <w:bCs/>
                <w:color w:val="000000"/>
                <w:sz w:val="16"/>
                <w:szCs w:val="16"/>
              </w:rPr>
              <w:t>VALOR ESPERADO DE LA CARGA CON EL SISTEMA DE CONTROL AMBIENTAL</w:t>
            </w:r>
            <w:r w:rsidRPr="00AC4C52">
              <w:rPr>
                <w:rFonts w:cs="Arial"/>
                <w:b/>
                <w:bCs/>
                <w:color w:val="000000"/>
                <w:sz w:val="16"/>
                <w:szCs w:val="16"/>
              </w:rPr>
              <w:br/>
              <w:t>(Kg/Año)</w:t>
            </w:r>
            <w:r w:rsidRPr="00AC4C52">
              <w:rPr>
                <w:rFonts w:cs="Arial"/>
                <w:b/>
                <w:bCs/>
                <w:color w:val="000000"/>
                <w:sz w:val="16"/>
                <w:szCs w:val="16"/>
              </w:rPr>
              <w:br/>
              <w:t>(3)</w:t>
            </w:r>
          </w:p>
        </w:tc>
        <w:tc>
          <w:tcPr>
            <w:tcW w:w="1701" w:type="dxa"/>
            <w:shd w:val="clear" w:color="auto" w:fill="auto"/>
            <w:vAlign w:val="center"/>
            <w:hideMark/>
          </w:tcPr>
          <w:p w14:paraId="59E66324" w14:textId="77777777" w:rsidR="00BB0783" w:rsidRPr="00AC4C52" w:rsidRDefault="00BB0783" w:rsidP="0022734C">
            <w:pPr>
              <w:jc w:val="center"/>
              <w:rPr>
                <w:rFonts w:cs="Arial"/>
                <w:b/>
                <w:bCs/>
                <w:color w:val="000000"/>
                <w:sz w:val="16"/>
                <w:szCs w:val="16"/>
              </w:rPr>
            </w:pPr>
            <w:r w:rsidRPr="00AC4C52">
              <w:rPr>
                <w:rFonts w:cs="Arial"/>
                <w:b/>
                <w:bCs/>
                <w:color w:val="000000"/>
                <w:sz w:val="16"/>
                <w:szCs w:val="16"/>
              </w:rPr>
              <w:t>BENEFICIO AMBIENTAL</w:t>
            </w:r>
          </w:p>
          <w:p w14:paraId="76764F17" w14:textId="77777777" w:rsidR="00BB0783" w:rsidRPr="00AC4C52" w:rsidRDefault="00BB0783" w:rsidP="0022734C">
            <w:pPr>
              <w:jc w:val="center"/>
              <w:rPr>
                <w:rFonts w:cs="Arial"/>
                <w:b/>
                <w:bCs/>
                <w:color w:val="000000"/>
                <w:sz w:val="16"/>
                <w:szCs w:val="16"/>
              </w:rPr>
            </w:pPr>
            <w:r w:rsidRPr="00AC4C52">
              <w:rPr>
                <w:rFonts w:cs="Arial"/>
                <w:b/>
                <w:bCs/>
                <w:color w:val="000000"/>
                <w:sz w:val="16"/>
                <w:szCs w:val="16"/>
              </w:rPr>
              <w:t>(Por Año)</w:t>
            </w:r>
            <w:r w:rsidRPr="00AC4C52">
              <w:rPr>
                <w:rFonts w:cs="Arial"/>
                <w:b/>
                <w:bCs/>
                <w:color w:val="000000"/>
                <w:sz w:val="16"/>
                <w:szCs w:val="16"/>
              </w:rPr>
              <w:br/>
              <w:t>(4)</w:t>
            </w:r>
          </w:p>
        </w:tc>
        <w:tc>
          <w:tcPr>
            <w:tcW w:w="1840" w:type="dxa"/>
            <w:shd w:val="clear" w:color="auto" w:fill="auto"/>
            <w:vAlign w:val="center"/>
            <w:hideMark/>
          </w:tcPr>
          <w:p w14:paraId="33C51E97" w14:textId="77777777" w:rsidR="00BB0783" w:rsidRPr="00AC4C52" w:rsidRDefault="00BB0783" w:rsidP="0022734C">
            <w:pPr>
              <w:jc w:val="center"/>
              <w:rPr>
                <w:rFonts w:cs="Arial"/>
                <w:b/>
                <w:bCs/>
                <w:color w:val="000000"/>
                <w:sz w:val="16"/>
                <w:szCs w:val="16"/>
              </w:rPr>
            </w:pPr>
            <w:r w:rsidRPr="00AC4C52">
              <w:rPr>
                <w:rFonts w:cs="Arial"/>
                <w:b/>
                <w:bCs/>
                <w:color w:val="000000"/>
                <w:sz w:val="16"/>
                <w:szCs w:val="16"/>
              </w:rPr>
              <w:t>FUENTE DE INFORMACIÓN</w:t>
            </w:r>
            <w:r w:rsidRPr="00AC4C52">
              <w:rPr>
                <w:rFonts w:cs="Arial"/>
                <w:b/>
                <w:bCs/>
                <w:color w:val="000000"/>
                <w:sz w:val="16"/>
                <w:szCs w:val="16"/>
              </w:rPr>
              <w:br/>
              <w:t>(5)</w:t>
            </w:r>
          </w:p>
        </w:tc>
      </w:tr>
      <w:tr w:rsidR="00BB0783" w:rsidRPr="00AC4C52" w14:paraId="4FAB1199" w14:textId="77777777" w:rsidTr="0022734C">
        <w:trPr>
          <w:trHeight w:val="300"/>
          <w:jc w:val="center"/>
        </w:trPr>
        <w:tc>
          <w:tcPr>
            <w:tcW w:w="1418" w:type="dxa"/>
            <w:shd w:val="clear" w:color="auto" w:fill="auto"/>
            <w:vAlign w:val="center"/>
            <w:hideMark/>
          </w:tcPr>
          <w:p w14:paraId="497BE510" w14:textId="77777777" w:rsidR="00BB0783" w:rsidRPr="00AC4C52" w:rsidRDefault="00BB0783" w:rsidP="0022734C">
            <w:pPr>
              <w:rPr>
                <w:rFonts w:cs="Arial"/>
                <w:b/>
                <w:bCs/>
                <w:color w:val="000000"/>
                <w:sz w:val="16"/>
                <w:szCs w:val="16"/>
              </w:rPr>
            </w:pPr>
            <w:r w:rsidRPr="00AC4C52">
              <w:rPr>
                <w:rFonts w:cs="Arial"/>
                <w:b/>
                <w:bCs/>
                <w:color w:val="000000"/>
                <w:sz w:val="16"/>
                <w:szCs w:val="16"/>
              </w:rPr>
              <w:t> </w:t>
            </w:r>
          </w:p>
        </w:tc>
        <w:tc>
          <w:tcPr>
            <w:tcW w:w="2268" w:type="dxa"/>
            <w:shd w:val="clear" w:color="auto" w:fill="auto"/>
            <w:vAlign w:val="center"/>
            <w:hideMark/>
          </w:tcPr>
          <w:p w14:paraId="310F6052" w14:textId="77777777" w:rsidR="00BB0783" w:rsidRPr="00AC4C52" w:rsidRDefault="00BB0783" w:rsidP="0022734C">
            <w:pPr>
              <w:rPr>
                <w:rFonts w:cs="Arial"/>
                <w:b/>
                <w:bCs/>
                <w:color w:val="000000"/>
                <w:sz w:val="16"/>
                <w:szCs w:val="16"/>
              </w:rPr>
            </w:pPr>
            <w:r w:rsidRPr="00AC4C52">
              <w:rPr>
                <w:rFonts w:cs="Arial"/>
                <w:b/>
                <w:bCs/>
                <w:color w:val="000000"/>
                <w:sz w:val="16"/>
                <w:szCs w:val="16"/>
              </w:rPr>
              <w:t> </w:t>
            </w:r>
          </w:p>
        </w:tc>
        <w:tc>
          <w:tcPr>
            <w:tcW w:w="2268" w:type="dxa"/>
            <w:shd w:val="clear" w:color="auto" w:fill="auto"/>
            <w:vAlign w:val="center"/>
            <w:hideMark/>
          </w:tcPr>
          <w:p w14:paraId="35EEE489" w14:textId="77777777" w:rsidR="00BB0783" w:rsidRPr="00AC4C52" w:rsidRDefault="00BB0783" w:rsidP="0022734C">
            <w:pPr>
              <w:rPr>
                <w:rFonts w:cs="Arial"/>
                <w:b/>
                <w:bCs/>
                <w:color w:val="000000"/>
                <w:sz w:val="16"/>
                <w:szCs w:val="16"/>
              </w:rPr>
            </w:pPr>
            <w:r w:rsidRPr="00AC4C52">
              <w:rPr>
                <w:rFonts w:cs="Arial"/>
                <w:b/>
                <w:bCs/>
                <w:color w:val="000000"/>
                <w:sz w:val="16"/>
                <w:szCs w:val="16"/>
              </w:rPr>
              <w:t> </w:t>
            </w:r>
          </w:p>
        </w:tc>
        <w:tc>
          <w:tcPr>
            <w:tcW w:w="1701" w:type="dxa"/>
            <w:shd w:val="clear" w:color="auto" w:fill="auto"/>
            <w:vAlign w:val="center"/>
            <w:hideMark/>
          </w:tcPr>
          <w:p w14:paraId="28C21ED5" w14:textId="77777777" w:rsidR="00BB0783" w:rsidRPr="00AC4C52" w:rsidRDefault="00BB0783" w:rsidP="0022734C">
            <w:pPr>
              <w:rPr>
                <w:rFonts w:cs="Arial"/>
                <w:b/>
                <w:bCs/>
                <w:color w:val="000000"/>
                <w:sz w:val="16"/>
                <w:szCs w:val="16"/>
              </w:rPr>
            </w:pPr>
            <w:r w:rsidRPr="00AC4C52">
              <w:rPr>
                <w:rFonts w:cs="Arial"/>
                <w:b/>
                <w:bCs/>
                <w:color w:val="000000"/>
                <w:sz w:val="16"/>
                <w:szCs w:val="16"/>
              </w:rPr>
              <w:t> </w:t>
            </w:r>
          </w:p>
        </w:tc>
        <w:tc>
          <w:tcPr>
            <w:tcW w:w="1840" w:type="dxa"/>
            <w:shd w:val="clear" w:color="auto" w:fill="auto"/>
            <w:noWrap/>
            <w:vAlign w:val="center"/>
            <w:hideMark/>
          </w:tcPr>
          <w:p w14:paraId="3A259AA9" w14:textId="77777777" w:rsidR="00BB0783" w:rsidRPr="00AC4C52" w:rsidRDefault="00BB0783" w:rsidP="0022734C">
            <w:pPr>
              <w:rPr>
                <w:rFonts w:cs="Arial"/>
                <w:b/>
                <w:bCs/>
                <w:color w:val="000000"/>
                <w:sz w:val="16"/>
                <w:szCs w:val="16"/>
              </w:rPr>
            </w:pPr>
            <w:r w:rsidRPr="00AC4C52">
              <w:rPr>
                <w:rFonts w:cs="Arial"/>
                <w:b/>
                <w:bCs/>
                <w:color w:val="000000"/>
                <w:sz w:val="16"/>
                <w:szCs w:val="16"/>
              </w:rPr>
              <w:t> </w:t>
            </w:r>
          </w:p>
        </w:tc>
      </w:tr>
      <w:tr w:rsidR="00BB0783" w:rsidRPr="00AC4C52" w14:paraId="09A18946" w14:textId="77777777" w:rsidTr="0022734C">
        <w:trPr>
          <w:trHeight w:val="315"/>
          <w:jc w:val="center"/>
        </w:trPr>
        <w:tc>
          <w:tcPr>
            <w:tcW w:w="1418" w:type="dxa"/>
            <w:shd w:val="clear" w:color="auto" w:fill="auto"/>
            <w:vAlign w:val="center"/>
            <w:hideMark/>
          </w:tcPr>
          <w:p w14:paraId="70CEEA01" w14:textId="77777777" w:rsidR="00BB0783" w:rsidRPr="00AC4C52" w:rsidRDefault="00BB0783" w:rsidP="0022734C">
            <w:pPr>
              <w:rPr>
                <w:rFonts w:cs="Arial"/>
                <w:b/>
                <w:bCs/>
                <w:color w:val="000000"/>
                <w:sz w:val="16"/>
                <w:szCs w:val="16"/>
              </w:rPr>
            </w:pPr>
            <w:r w:rsidRPr="00AC4C52">
              <w:rPr>
                <w:rFonts w:cs="Arial"/>
                <w:b/>
                <w:bCs/>
                <w:color w:val="000000"/>
                <w:sz w:val="16"/>
                <w:szCs w:val="16"/>
              </w:rPr>
              <w:t> </w:t>
            </w:r>
          </w:p>
        </w:tc>
        <w:tc>
          <w:tcPr>
            <w:tcW w:w="2268" w:type="dxa"/>
            <w:shd w:val="clear" w:color="auto" w:fill="auto"/>
            <w:vAlign w:val="center"/>
            <w:hideMark/>
          </w:tcPr>
          <w:p w14:paraId="4CF416E2" w14:textId="77777777" w:rsidR="00BB0783" w:rsidRPr="00AC4C52" w:rsidRDefault="00BB0783" w:rsidP="0022734C">
            <w:pPr>
              <w:rPr>
                <w:rFonts w:cs="Arial"/>
                <w:b/>
                <w:bCs/>
                <w:color w:val="000000"/>
                <w:sz w:val="16"/>
                <w:szCs w:val="16"/>
              </w:rPr>
            </w:pPr>
            <w:r w:rsidRPr="00AC4C52">
              <w:rPr>
                <w:rFonts w:cs="Arial"/>
                <w:b/>
                <w:bCs/>
                <w:color w:val="000000"/>
                <w:sz w:val="16"/>
                <w:szCs w:val="16"/>
              </w:rPr>
              <w:t> </w:t>
            </w:r>
          </w:p>
        </w:tc>
        <w:tc>
          <w:tcPr>
            <w:tcW w:w="2268" w:type="dxa"/>
            <w:shd w:val="clear" w:color="auto" w:fill="auto"/>
            <w:vAlign w:val="center"/>
            <w:hideMark/>
          </w:tcPr>
          <w:p w14:paraId="4B1EB2F1" w14:textId="77777777" w:rsidR="00BB0783" w:rsidRPr="00AC4C52" w:rsidRDefault="00BB0783" w:rsidP="0022734C">
            <w:pPr>
              <w:rPr>
                <w:rFonts w:cs="Arial"/>
                <w:b/>
                <w:bCs/>
                <w:color w:val="000000"/>
                <w:sz w:val="16"/>
                <w:szCs w:val="16"/>
              </w:rPr>
            </w:pPr>
            <w:r w:rsidRPr="00AC4C52">
              <w:rPr>
                <w:rFonts w:cs="Arial"/>
                <w:b/>
                <w:bCs/>
                <w:color w:val="000000"/>
                <w:sz w:val="16"/>
                <w:szCs w:val="16"/>
              </w:rPr>
              <w:t> </w:t>
            </w:r>
          </w:p>
        </w:tc>
        <w:tc>
          <w:tcPr>
            <w:tcW w:w="1701" w:type="dxa"/>
            <w:shd w:val="clear" w:color="auto" w:fill="auto"/>
            <w:vAlign w:val="center"/>
            <w:hideMark/>
          </w:tcPr>
          <w:p w14:paraId="73C3B565" w14:textId="77777777" w:rsidR="00BB0783" w:rsidRPr="00AC4C52" w:rsidRDefault="00BB0783" w:rsidP="0022734C">
            <w:pPr>
              <w:rPr>
                <w:rFonts w:cs="Arial"/>
                <w:b/>
                <w:bCs/>
                <w:color w:val="000000"/>
                <w:sz w:val="16"/>
                <w:szCs w:val="16"/>
              </w:rPr>
            </w:pPr>
            <w:r w:rsidRPr="00AC4C52">
              <w:rPr>
                <w:rFonts w:cs="Arial"/>
                <w:b/>
                <w:bCs/>
                <w:color w:val="000000"/>
                <w:sz w:val="16"/>
                <w:szCs w:val="16"/>
              </w:rPr>
              <w:t> </w:t>
            </w:r>
          </w:p>
        </w:tc>
        <w:tc>
          <w:tcPr>
            <w:tcW w:w="1840" w:type="dxa"/>
            <w:shd w:val="clear" w:color="auto" w:fill="auto"/>
            <w:noWrap/>
            <w:vAlign w:val="center"/>
            <w:hideMark/>
          </w:tcPr>
          <w:p w14:paraId="3612C879" w14:textId="77777777" w:rsidR="00BB0783" w:rsidRPr="00AC4C52" w:rsidRDefault="00BB0783" w:rsidP="0022734C">
            <w:pPr>
              <w:rPr>
                <w:rFonts w:cs="Arial"/>
                <w:b/>
                <w:bCs/>
                <w:color w:val="000000"/>
                <w:sz w:val="16"/>
                <w:szCs w:val="16"/>
              </w:rPr>
            </w:pPr>
            <w:r w:rsidRPr="00AC4C52">
              <w:rPr>
                <w:rFonts w:cs="Arial"/>
                <w:b/>
                <w:bCs/>
                <w:color w:val="000000"/>
                <w:sz w:val="16"/>
                <w:szCs w:val="16"/>
              </w:rPr>
              <w:t> </w:t>
            </w:r>
          </w:p>
        </w:tc>
      </w:tr>
    </w:tbl>
    <w:p w14:paraId="151C0891" w14:textId="77777777" w:rsidR="00BB0783" w:rsidRPr="000413BA" w:rsidRDefault="00BB0783" w:rsidP="00BB0783">
      <w:pPr>
        <w:numPr>
          <w:ilvl w:val="0"/>
          <w:numId w:val="1"/>
        </w:numPr>
        <w:spacing w:line="276" w:lineRule="auto"/>
        <w:jc w:val="both"/>
        <w:rPr>
          <w:rFonts w:cs="Arial"/>
          <w:color w:val="000000"/>
          <w:sz w:val="18"/>
          <w:szCs w:val="18"/>
        </w:rPr>
      </w:pPr>
      <w:r w:rsidRPr="000413BA">
        <w:rPr>
          <w:rFonts w:cs="Arial"/>
          <w:color w:val="000000"/>
          <w:sz w:val="18"/>
          <w:szCs w:val="18"/>
        </w:rPr>
        <w:t>Indica el tipo de parámetro generado para lo cual podrá utilizar entre otros: Vertimientos: Sólidos suspendidos, BDO, DQO, pH, Grasas, aceites y/o cualquier otro que resulte aplicable. Emisiones atmosféricas: Material particulado (PM10, PM 2.5, PST) óxidos de Azufre, neblinas Acidas, Óxidos de Nitrógeno, Monóxido de Carbono, Dioxinas y Furanos, Ácidos (HCI, HF), Metales Pesados y/o cualquier otro que resulte aplicable. Residuos Sólidos: Toxicidad, explosividad, Radioactividad, Corrosividad, Inflamabilidad, Patogenicidad, Reactividad y/o cualquier otro que resulte aplicable.</w:t>
      </w:r>
    </w:p>
    <w:p w14:paraId="6F8156C0" w14:textId="77777777" w:rsidR="00BB0783" w:rsidRPr="000413BA" w:rsidRDefault="00BB0783" w:rsidP="00BB0783">
      <w:pPr>
        <w:numPr>
          <w:ilvl w:val="0"/>
          <w:numId w:val="1"/>
        </w:numPr>
        <w:spacing w:line="276" w:lineRule="auto"/>
        <w:jc w:val="both"/>
        <w:rPr>
          <w:rFonts w:cs="Arial"/>
          <w:color w:val="000000"/>
          <w:sz w:val="18"/>
          <w:szCs w:val="18"/>
        </w:rPr>
      </w:pPr>
      <w:r w:rsidRPr="000413BA">
        <w:rPr>
          <w:rFonts w:cs="Arial"/>
          <w:color w:val="000000"/>
          <w:sz w:val="18"/>
          <w:szCs w:val="18"/>
        </w:rPr>
        <w:t>Hace referencia al valor del parámetro sin la utilización del sistema de control al que se van a incorporar los equipos, medido en Kg/año y en caso de volumen m</w:t>
      </w:r>
      <w:r w:rsidRPr="000413BA">
        <w:rPr>
          <w:rFonts w:cs="Arial"/>
          <w:color w:val="000000"/>
          <w:sz w:val="18"/>
          <w:szCs w:val="18"/>
          <w:vertAlign w:val="superscript"/>
        </w:rPr>
        <w:t>3</w:t>
      </w:r>
      <w:r w:rsidRPr="000413BA">
        <w:rPr>
          <w:rFonts w:cs="Arial"/>
          <w:color w:val="000000"/>
          <w:sz w:val="18"/>
          <w:szCs w:val="18"/>
        </w:rPr>
        <w:t xml:space="preserve">/año según aplique. </w:t>
      </w:r>
    </w:p>
    <w:p w14:paraId="4FE9E6CE" w14:textId="77777777" w:rsidR="00BB0783" w:rsidRPr="000413BA" w:rsidRDefault="00BB0783" w:rsidP="00BB0783">
      <w:pPr>
        <w:numPr>
          <w:ilvl w:val="0"/>
          <w:numId w:val="1"/>
        </w:numPr>
        <w:spacing w:line="276" w:lineRule="auto"/>
        <w:jc w:val="both"/>
        <w:rPr>
          <w:rFonts w:cs="Arial"/>
          <w:color w:val="000000"/>
          <w:sz w:val="18"/>
          <w:szCs w:val="18"/>
        </w:rPr>
      </w:pPr>
      <w:r w:rsidRPr="000413BA">
        <w:rPr>
          <w:rFonts w:cs="Arial"/>
          <w:color w:val="000000"/>
          <w:sz w:val="18"/>
          <w:szCs w:val="18"/>
        </w:rPr>
        <w:t>Hace referencia al valor esperado del parámetro con la utilización del sistema de control al que se van a incorporar los equipos, medido en Kg/año.</w:t>
      </w:r>
    </w:p>
    <w:p w14:paraId="5B484BC5" w14:textId="77777777" w:rsidR="00BB0783" w:rsidRPr="000413BA" w:rsidRDefault="00BB0783" w:rsidP="00BB0783">
      <w:pPr>
        <w:numPr>
          <w:ilvl w:val="0"/>
          <w:numId w:val="1"/>
        </w:numPr>
        <w:spacing w:line="276" w:lineRule="auto"/>
        <w:jc w:val="both"/>
        <w:rPr>
          <w:rFonts w:cs="Arial"/>
          <w:color w:val="000000"/>
          <w:sz w:val="18"/>
          <w:szCs w:val="18"/>
        </w:rPr>
      </w:pPr>
      <w:r w:rsidRPr="000413BA">
        <w:rPr>
          <w:rFonts w:cs="Arial"/>
          <w:color w:val="000000"/>
          <w:sz w:val="18"/>
          <w:szCs w:val="18"/>
        </w:rPr>
        <w:t>Diferencia matemática entre las columnas 2 y 3, que expresa el beneficio ambiental en función del parámetro objeto de control por año.</w:t>
      </w:r>
    </w:p>
    <w:p w14:paraId="7F8FA3B9" w14:textId="77777777" w:rsidR="00BB0783" w:rsidRPr="000413BA" w:rsidRDefault="00BB0783" w:rsidP="00BB0783">
      <w:pPr>
        <w:numPr>
          <w:ilvl w:val="0"/>
          <w:numId w:val="1"/>
        </w:numPr>
        <w:spacing w:line="276" w:lineRule="auto"/>
        <w:jc w:val="both"/>
        <w:rPr>
          <w:rFonts w:cs="Arial"/>
          <w:color w:val="000000"/>
          <w:sz w:val="18"/>
          <w:szCs w:val="18"/>
        </w:rPr>
      </w:pPr>
      <w:r w:rsidRPr="000413BA">
        <w:rPr>
          <w:rFonts w:cs="Arial"/>
          <w:color w:val="000000"/>
          <w:sz w:val="18"/>
          <w:szCs w:val="18"/>
        </w:rPr>
        <w:t>Señalar el documento, cálculo, medición o estimación con el cual se obtiene la información reportada. Esta referencia, debe ser ampliada al interior de la solicitud con el fin de verificar la confiabilidad de la fuente de información.</w:t>
      </w:r>
    </w:p>
    <w:p w14:paraId="4488E445" w14:textId="77777777" w:rsidR="00C503EC" w:rsidRDefault="00C503EC"/>
    <w:sectPr w:rsidR="00C503E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54365B"/>
    <w:multiLevelType w:val="hybridMultilevel"/>
    <w:tmpl w:val="549689BE"/>
    <w:lvl w:ilvl="0" w:tplc="286AF1B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783"/>
    <w:rsid w:val="009E48B6"/>
    <w:rsid w:val="00BB0783"/>
    <w:rsid w:val="00C503EC"/>
    <w:rsid w:val="00E600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1B1E6"/>
  <w15:chartTrackingRefBased/>
  <w15:docId w15:val="{573BB4AC-63CD-4E98-819E-F41CBD37B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783"/>
    <w:pPr>
      <w:spacing w:after="0" w:line="240" w:lineRule="auto"/>
    </w:pPr>
    <w:rPr>
      <w:rFonts w:ascii="Arial" w:eastAsia="Times New Roman" w:hAnsi="Arial" w:cs="Times New Roman"/>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264</Words>
  <Characters>1452</Characters>
  <Application>Microsoft Office Word</Application>
  <DocSecurity>4</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Palma Sanchez</dc:creator>
  <cp:keywords/>
  <dc:description/>
  <cp:lastModifiedBy>Luis Hernando Riaño Rojas (ANLA)</cp:lastModifiedBy>
  <cp:revision>2</cp:revision>
  <dcterms:created xsi:type="dcterms:W3CDTF">2020-09-17T14:29:00Z</dcterms:created>
  <dcterms:modified xsi:type="dcterms:W3CDTF">2020-09-17T14:29:00Z</dcterms:modified>
</cp:coreProperties>
</file>