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07" w:rsidRPr="00DA169C" w:rsidRDefault="002F2607" w:rsidP="002F2607">
      <w:pPr>
        <w:pStyle w:val="Puesto"/>
        <w:ind w:right="-142"/>
        <w:rPr>
          <w:rFonts w:cs="Arial"/>
          <w:sz w:val="22"/>
          <w:szCs w:val="22"/>
        </w:rPr>
      </w:pPr>
      <w:bookmarkStart w:id="0" w:name="_GoBack"/>
      <w:bookmarkEnd w:id="0"/>
      <w:r w:rsidRPr="00DA169C">
        <w:rPr>
          <w:rFonts w:cs="Arial"/>
          <w:sz w:val="22"/>
          <w:szCs w:val="22"/>
        </w:rPr>
        <w:t>ANEXO 2</w:t>
      </w:r>
      <w:r w:rsidR="00180FB3">
        <w:rPr>
          <w:rFonts w:cs="Arial"/>
          <w:sz w:val="22"/>
          <w:szCs w:val="22"/>
        </w:rPr>
        <w:t xml:space="preserve"> (Resolución 1111 de 2013)</w:t>
      </w:r>
    </w:p>
    <w:p w:rsidR="002F2607" w:rsidRPr="00DA169C" w:rsidRDefault="002F2607" w:rsidP="002F2607">
      <w:pPr>
        <w:pStyle w:val="Puesto"/>
        <w:ind w:left="-142" w:right="-142"/>
        <w:rPr>
          <w:rFonts w:cs="Arial"/>
          <w:sz w:val="22"/>
          <w:szCs w:val="22"/>
        </w:rPr>
      </w:pPr>
      <w:r w:rsidRPr="00DA169C">
        <w:rPr>
          <w:rFonts w:cs="Arial"/>
          <w:sz w:val="22"/>
          <w:szCs w:val="22"/>
        </w:rPr>
        <w:t xml:space="preserve">FORMATO ÚNICO PARA EL CERTIFICADO DE EMISIONES POR PRUEBA DINÁMICA Y VISTO BUENO POR PROTOCOLO DE MONTREAL 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6426"/>
      </w:tblGrid>
      <w:tr w:rsidR="002F2607" w:rsidRPr="00DA169C" w:rsidTr="0040427D">
        <w:trPr>
          <w:trHeight w:val="662"/>
          <w:jc w:val="center"/>
        </w:trPr>
        <w:tc>
          <w:tcPr>
            <w:tcW w:w="2993" w:type="dxa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A169C">
              <w:rPr>
                <w:rFonts w:ascii="Arial Narrow" w:hAnsi="Arial Narrow"/>
                <w:b/>
                <w:i/>
                <w:sz w:val="18"/>
                <w:szCs w:val="18"/>
              </w:rPr>
              <w:t>(1)</w:t>
            </w:r>
          </w:p>
        </w:tc>
        <w:tc>
          <w:tcPr>
            <w:tcW w:w="6426" w:type="dxa"/>
            <w:shd w:val="pct5" w:color="auto" w:fill="FFFFFF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169C">
              <w:rPr>
                <w:rFonts w:ascii="Arial Narrow" w:hAnsi="Arial Narrow"/>
                <w:b/>
                <w:sz w:val="18"/>
                <w:szCs w:val="18"/>
              </w:rPr>
              <w:t>REPÚBLICA DE COLOMBIA</w:t>
            </w:r>
          </w:p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A169C">
              <w:rPr>
                <w:rFonts w:ascii="Arial Narrow" w:hAnsi="Arial Narrow"/>
                <w:b/>
                <w:sz w:val="18"/>
                <w:szCs w:val="18"/>
              </w:rPr>
              <w:t>CERTIFICADO DE EMISIONES POR PRUEBA DINÁMICA Y VISTO BUENO POR PROTOCOLO DE MONTREAL</w:t>
            </w:r>
          </w:p>
        </w:tc>
      </w:tr>
    </w:tbl>
    <w:p w:rsidR="002F2607" w:rsidRPr="00DA169C" w:rsidRDefault="002F2607" w:rsidP="002F2607">
      <w:pPr>
        <w:tabs>
          <w:tab w:val="left" w:pos="5801"/>
        </w:tabs>
        <w:rPr>
          <w:rFonts w:ascii="Arial Narrow" w:hAnsi="Arial Narrow"/>
          <w:sz w:val="12"/>
          <w:szCs w:val="12"/>
        </w:rPr>
      </w:pPr>
      <w:r w:rsidRPr="00DA169C">
        <w:rPr>
          <w:rFonts w:ascii="Arial Narrow" w:hAnsi="Arial Narrow"/>
          <w:sz w:val="12"/>
          <w:szCs w:val="12"/>
        </w:rPr>
        <w:tab/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1"/>
      </w:tblGrid>
      <w:tr w:rsidR="002F2607" w:rsidRPr="00DA169C" w:rsidTr="0040427D">
        <w:trPr>
          <w:jc w:val="center"/>
        </w:trPr>
        <w:tc>
          <w:tcPr>
            <w:tcW w:w="9401" w:type="dxa"/>
          </w:tcPr>
          <w:p w:rsidR="002F2607" w:rsidRPr="00DA169C" w:rsidRDefault="002F2607" w:rsidP="0040427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A169C">
              <w:rPr>
                <w:rFonts w:ascii="Arial Narrow" w:hAnsi="Arial Narrow"/>
                <w:sz w:val="16"/>
                <w:szCs w:val="16"/>
              </w:rPr>
              <w:t xml:space="preserve">NOSOTROS, </w:t>
            </w:r>
            <w:r w:rsidRPr="00DA169C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 xml:space="preserve">          (2)            </w:t>
            </w:r>
            <w:r w:rsidRPr="00DA169C">
              <w:rPr>
                <w:rFonts w:ascii="Arial Narrow" w:hAnsi="Arial Narrow"/>
                <w:sz w:val="16"/>
                <w:szCs w:val="16"/>
              </w:rPr>
              <w:t xml:space="preserve"> , FABRICANTES</w:t>
            </w:r>
            <w:r w:rsidRPr="00DA169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DA169C">
              <w:rPr>
                <w:rFonts w:ascii="Arial Narrow" w:hAnsi="Arial Narrow"/>
                <w:sz w:val="16"/>
                <w:szCs w:val="16"/>
              </w:rPr>
              <w:t>O IMPORTADORES</w:t>
            </w:r>
            <w:r w:rsidRPr="00DA169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DA169C">
              <w:rPr>
                <w:rFonts w:ascii="Arial Narrow" w:hAnsi="Arial Narrow"/>
                <w:sz w:val="16"/>
                <w:szCs w:val="16"/>
              </w:rPr>
              <w:t xml:space="preserve">DE LAS FUENTES MÖVILES  </w:t>
            </w:r>
            <w:r w:rsidRPr="00DA169C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 xml:space="preserve">       (3)     </w:t>
            </w:r>
            <w:r w:rsidRPr="00DA169C">
              <w:rPr>
                <w:rFonts w:ascii="Arial Narrow" w:hAnsi="Arial Narrow"/>
                <w:sz w:val="16"/>
                <w:szCs w:val="16"/>
              </w:rPr>
              <w:t xml:space="preserve">, CERTIFICAMOS QUE EL MODELO DE CADA FUENTE MÓVIL QUE A CONTINUACIÓN SE DESCRIBE, CUMPLE CON LAS REGULACIONES AMBIENTALES DE LA REPÚBLICA DE COLOMBIA, DE ACUERDO CON LO ESTABLECIDO EN LA RESOLUCIÓN  </w:t>
            </w:r>
            <w:r w:rsidRPr="00DA169C">
              <w:rPr>
                <w:rFonts w:ascii="Arial Narrow" w:hAnsi="Arial Narrow"/>
                <w:sz w:val="16"/>
                <w:szCs w:val="16"/>
                <w:u w:val="single"/>
              </w:rPr>
              <w:t xml:space="preserve">   </w:t>
            </w:r>
            <w:r w:rsidRPr="00DA169C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</w:t>
            </w:r>
            <w:r w:rsidRPr="00DA169C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(4)</w:t>
            </w:r>
            <w:r w:rsidRPr="00DA169C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   </w:t>
            </w:r>
            <w:r w:rsidRPr="00DA169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DA169C">
              <w:rPr>
                <w:rFonts w:ascii="Arial Narrow" w:hAnsi="Arial Narrow"/>
                <w:sz w:val="16"/>
                <w:szCs w:val="16"/>
              </w:rPr>
              <w:t xml:space="preserve">DEL </w:t>
            </w:r>
            <w:r w:rsidRPr="00DA169C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__(5)___</w:t>
            </w:r>
            <w:r w:rsidRPr="00DA169C">
              <w:rPr>
                <w:rFonts w:ascii="Arial Narrow" w:hAnsi="Arial Narrow"/>
                <w:sz w:val="16"/>
                <w:szCs w:val="16"/>
              </w:rPr>
              <w:t xml:space="preserve"> , EMITIDA POR EL MINISTERIO O MINISTERIOS COMPETENTES. ESTE CERTIFICADO,  AMPARA SOLAMENTE A CADA MODELO DE FUENTE MÓVIL AQUÍ DESCRITO QUE SEA IMPORTADA, FABRICADA O ENSAMBLADA POR CADA TITULAR RELACIONADO A CONTINUACIÓN.</w:t>
            </w:r>
          </w:p>
        </w:tc>
      </w:tr>
    </w:tbl>
    <w:p w:rsidR="002F2607" w:rsidRPr="00DA169C" w:rsidRDefault="002F2607" w:rsidP="002F2607">
      <w:pPr>
        <w:rPr>
          <w:rFonts w:ascii="Arial Narrow" w:hAnsi="Arial Narrow"/>
          <w:sz w:val="12"/>
          <w:szCs w:val="12"/>
        </w:rPr>
      </w:pPr>
    </w:p>
    <w:tbl>
      <w:tblPr>
        <w:tblW w:w="9401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98"/>
        <w:gridCol w:w="608"/>
        <w:gridCol w:w="608"/>
        <w:gridCol w:w="608"/>
        <w:gridCol w:w="163"/>
        <w:gridCol w:w="1263"/>
        <w:gridCol w:w="13"/>
        <w:gridCol w:w="409"/>
        <w:gridCol w:w="165"/>
        <w:gridCol w:w="1559"/>
        <w:gridCol w:w="1607"/>
      </w:tblGrid>
      <w:tr w:rsidR="002F2607" w:rsidRPr="00DA169C" w:rsidTr="0040427D">
        <w:trPr>
          <w:trHeight w:val="196"/>
          <w:jc w:val="center"/>
        </w:trPr>
        <w:tc>
          <w:tcPr>
            <w:tcW w:w="6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/>
                <w:sz w:val="14"/>
                <w:szCs w:val="14"/>
                <w:lang w:eastAsia="es-CO"/>
              </w:rPr>
              <w:t xml:space="preserve">RESULTADOS DE LAS PRUEBAS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TITULARES DEL CERTIFICADO</w:t>
            </w:r>
          </w:p>
        </w:tc>
      </w:tr>
      <w:tr w:rsidR="002F2607" w:rsidRPr="00DA169C" w:rsidTr="0040427D">
        <w:trPr>
          <w:cantSplit/>
          <w:trHeight w:val="128"/>
          <w:jc w:val="center"/>
        </w:trPr>
        <w:tc>
          <w:tcPr>
            <w:tcW w:w="2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ELEMENTO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Ciclo 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Ciclo 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Ciclo 3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UNIDAD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NOMBRE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 NIT</w:t>
            </w:r>
          </w:p>
        </w:tc>
      </w:tr>
      <w:tr w:rsidR="002F2607" w:rsidRPr="00DA169C" w:rsidTr="0040427D">
        <w:trPr>
          <w:cantSplit/>
          <w:trHeight w:val="230"/>
          <w:jc w:val="center"/>
        </w:trPr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g / km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6C0FCB">
        <w:trPr>
          <w:cantSplit/>
          <w:trHeight w:val="70"/>
          <w:jc w:val="center"/>
        </w:trPr>
        <w:tc>
          <w:tcPr>
            <w:tcW w:w="2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VALOR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VALOR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VALOR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g / kW - h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6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Monóxido de Carbono (CO)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2F2607" w:rsidRPr="002F2607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2F2607" w:rsidRPr="002F2607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2F2607" w:rsidRPr="002F2607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g / BHP - h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</w:tr>
      <w:tr w:rsidR="002F2607" w:rsidRPr="00DA169C" w:rsidTr="0040427D">
        <w:trPr>
          <w:trHeight w:val="5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Hidrocarburos (HC)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</w:tr>
      <w:tr w:rsidR="002F2607" w:rsidRPr="00DA169C" w:rsidTr="0040427D">
        <w:trPr>
          <w:trHeight w:val="168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 xml:space="preserve">Hidrocarburos diferentes al metano (NMHC)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132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Metano (CH</w:t>
            </w:r>
            <w:r w:rsidRPr="00DA169C">
              <w:rPr>
                <w:rFonts w:ascii="Arial Narrow" w:hAnsi="Arial Narrow"/>
                <w:sz w:val="14"/>
                <w:szCs w:val="14"/>
                <w:vertAlign w:val="subscript"/>
                <w:lang w:eastAsia="es-CO"/>
              </w:rPr>
              <w:t>4</w:t>
            </w: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ESTÁNDAR</w:t>
            </w: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RELACIONES DE TRANSMISIÓN</w:t>
            </w:r>
          </w:p>
        </w:tc>
      </w:tr>
      <w:tr w:rsidR="002F2607" w:rsidRPr="00DA169C" w:rsidTr="0040427D">
        <w:trPr>
          <w:cantSplit/>
          <w:trHeight w:val="5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Óxidos de Nitrógeno (NO</w:t>
            </w:r>
            <w:r w:rsidRPr="00DA169C">
              <w:rPr>
                <w:rFonts w:ascii="Arial Narrow" w:hAnsi="Arial Narrow"/>
                <w:sz w:val="14"/>
                <w:szCs w:val="14"/>
                <w:vertAlign w:val="subscript"/>
                <w:lang w:eastAsia="es-CO"/>
              </w:rPr>
              <w:t>X</w:t>
            </w: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Intermedio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3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2"/>
                <w:szCs w:val="12"/>
                <w:lang w:val="es-CO" w:eastAsia="es-CO"/>
              </w:rPr>
            </w:pPr>
            <w:r w:rsidRPr="00DA169C">
              <w:rPr>
                <w:rFonts w:ascii="Arial Narrow" w:hAnsi="Arial Narrow"/>
                <w:sz w:val="12"/>
                <w:szCs w:val="12"/>
                <w:lang w:val="es-CO" w:eastAsia="es-CO"/>
              </w:rPr>
              <w:t> </w:t>
            </w:r>
          </w:p>
          <w:p w:rsidR="002F2607" w:rsidRPr="00DA169C" w:rsidRDefault="002F2607" w:rsidP="0040427D">
            <w:pPr>
              <w:rPr>
                <w:rFonts w:ascii="Arial Narrow" w:hAnsi="Arial Narrow"/>
                <w:sz w:val="12"/>
                <w:szCs w:val="12"/>
                <w:lang w:val="es-CO" w:eastAsia="es-CO"/>
              </w:rPr>
            </w:pPr>
            <w:r w:rsidRPr="00DA169C">
              <w:rPr>
                <w:rFonts w:ascii="Arial Narrow" w:hAnsi="Arial Narrow"/>
                <w:sz w:val="12"/>
                <w:szCs w:val="12"/>
                <w:lang w:val="es-CO" w:eastAsia="es-CO"/>
              </w:rPr>
              <w:t> </w:t>
            </w:r>
          </w:p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 </w:t>
            </w:r>
          </w:p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 </w:t>
            </w:r>
          </w:p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 </w:t>
            </w:r>
          </w:p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Calibri" w:hAnsi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2F2607" w:rsidRPr="00DA169C" w:rsidTr="0040427D">
        <w:trPr>
          <w:cantSplit/>
          <w:trHeight w:val="138"/>
          <w:jc w:val="center"/>
        </w:trPr>
        <w:tc>
          <w:tcPr>
            <w:tcW w:w="23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 xml:space="preserve">Hidrocarburos y Óxidos de Nitrógeno </w:t>
            </w:r>
          </w:p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(HC+NO</w:t>
            </w:r>
            <w:r w:rsidRPr="00DA169C">
              <w:rPr>
                <w:rFonts w:ascii="Arial Narrow" w:hAnsi="Arial Narrow"/>
                <w:sz w:val="14"/>
                <w:szCs w:val="14"/>
                <w:vertAlign w:val="subscript"/>
                <w:lang w:eastAsia="es-CO"/>
              </w:rPr>
              <w:t>X</w:t>
            </w: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)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Final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cantSplit/>
          <w:trHeight w:val="175"/>
          <w:jc w:val="center"/>
        </w:trPr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848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cantSplit/>
          <w:trHeight w:val="5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 xml:space="preserve">Material </w:t>
            </w:r>
            <w:proofErr w:type="spellStart"/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Particulado</w:t>
            </w:r>
            <w:proofErr w:type="spellEnd"/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 xml:space="preserve"> (PM)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2"/>
                <w:szCs w:val="12"/>
                <w:lang w:val="es-CO" w:eastAsia="es-CO"/>
              </w:rPr>
            </w:pPr>
          </w:p>
        </w:tc>
      </w:tr>
      <w:tr w:rsidR="002F2607" w:rsidRPr="00DA169C" w:rsidTr="0040427D">
        <w:trPr>
          <w:cantSplit/>
          <w:trHeight w:val="5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Opacidad (m</w:t>
            </w:r>
            <w:r w:rsidRPr="00DA169C">
              <w:rPr>
                <w:rFonts w:ascii="Arial Narrow" w:hAnsi="Arial Narrow"/>
                <w:sz w:val="14"/>
                <w:szCs w:val="14"/>
                <w:vertAlign w:val="superscript"/>
                <w:lang w:eastAsia="es-CO"/>
              </w:rPr>
              <w:t>-1</w:t>
            </w: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RADIO DINÁMICO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cantSplit/>
          <w:trHeight w:val="57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Consumo de combustible (km/galón)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Cs w:val="22"/>
                <w:highlight w:val="yellow"/>
                <w:lang w:val="es-CO" w:eastAsia="es-CO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cantSplit/>
          <w:trHeight w:val="70"/>
          <w:jc w:val="center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Otros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2F2607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</w:tbl>
    <w:p w:rsidR="002F2607" w:rsidRPr="00DA169C" w:rsidRDefault="002F2607" w:rsidP="002F2607">
      <w:pPr>
        <w:rPr>
          <w:rFonts w:ascii="Arial Narrow" w:hAnsi="Arial Narrow"/>
          <w:sz w:val="12"/>
          <w:szCs w:val="12"/>
        </w:rPr>
      </w:pPr>
    </w:p>
    <w:tbl>
      <w:tblPr>
        <w:tblW w:w="940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4"/>
        <w:gridCol w:w="6984"/>
      </w:tblGrid>
      <w:tr w:rsidR="002F2607" w:rsidRPr="00DA169C" w:rsidTr="0040427D">
        <w:trPr>
          <w:trHeight w:val="118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ESTÁNDAR DE EMISIONES (EPA, EURO)</w:t>
            </w: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  <w:r w:rsidRPr="00DA169C">
              <w:rPr>
                <w:rFonts w:ascii="Calibri" w:hAnsi="Calibri"/>
                <w:sz w:val="14"/>
                <w:szCs w:val="14"/>
                <w:lang w:val="es-CO" w:eastAsia="es-CO"/>
              </w:rPr>
              <w:t> </w:t>
            </w:r>
          </w:p>
        </w:tc>
      </w:tr>
    </w:tbl>
    <w:p w:rsidR="002F2607" w:rsidRPr="00DA169C" w:rsidRDefault="002F2607" w:rsidP="002F2607">
      <w:pPr>
        <w:rPr>
          <w:rFonts w:ascii="Arial Narrow" w:hAnsi="Arial Narrow"/>
          <w:sz w:val="12"/>
          <w:szCs w:val="12"/>
        </w:rPr>
      </w:pPr>
    </w:p>
    <w:tbl>
      <w:tblPr>
        <w:tblW w:w="9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992"/>
        <w:gridCol w:w="773"/>
        <w:gridCol w:w="361"/>
        <w:gridCol w:w="736"/>
        <w:gridCol w:w="766"/>
        <w:gridCol w:w="312"/>
        <w:gridCol w:w="1021"/>
        <w:gridCol w:w="1276"/>
        <w:gridCol w:w="1596"/>
      </w:tblGrid>
      <w:tr w:rsidR="002F2607" w:rsidRPr="00DA169C" w:rsidTr="0040427D">
        <w:trPr>
          <w:trHeight w:val="80"/>
          <w:jc w:val="center"/>
        </w:trPr>
        <w:tc>
          <w:tcPr>
            <w:tcW w:w="9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/>
                <w:bCs/>
                <w:sz w:val="14"/>
                <w:szCs w:val="14"/>
                <w:lang w:eastAsia="es-CO"/>
              </w:rPr>
              <w:t>IDENTIFICACIÓN DE CADA MODELO</w:t>
            </w:r>
          </w:p>
        </w:tc>
      </w:tr>
      <w:tr w:rsidR="002F2607" w:rsidRPr="00DA169C" w:rsidTr="0040427D">
        <w:trPr>
          <w:cantSplit/>
          <w:trHeight w:val="540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NOMBRE DE CADA MODELO CUBIERTO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pt-BR" w:eastAsia="es-CO"/>
              </w:rPr>
              <w:t>CÓDIGO DE CADA MODELO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SISTEMAS DE CONTROL DE EMISIONES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CARACTERÍSTICAS DEL MODELO</w:t>
            </w:r>
          </w:p>
        </w:tc>
      </w:tr>
      <w:tr w:rsidR="002F2607" w:rsidRPr="00DA169C" w:rsidTr="0040427D">
        <w:trPr>
          <w:cantSplit/>
          <w:trHeight w:val="218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50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89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cantSplit/>
          <w:trHeight w:val="130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PCV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CLASIFICACIÓN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CÁNISTER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PESO BRUTO VEHICULAR (Kg)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TWC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AÑO MODELO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EGR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CÓDIGO MOTOR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OBD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CILINDRADA (cc)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TIPO DE MOTOR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2 TIEMPOS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OS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COMBUSTIBLE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DIÉSEL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4 TIEMPOS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T.C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GASOLINA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 xml:space="preserve">SISTEMA DE TRANSMISIÓN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MECÁNICO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SCR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GAS NATURAL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AUTOMÁTICO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DOC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HÍBRIDO GASOLINA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CVT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DPF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 xml:space="preserve">HÍBRIDO DIÉSEL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OTRO ¿CUAL?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ECU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 xml:space="preserve">OTRO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SISTEMA DE ALIMENTACIÓN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MPFI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TIPO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ENSAMBLADO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20"/>
          <w:jc w:val="center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I. DIRECTA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OTRO, ¿CUAL?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IMPORTADO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53"/>
          <w:jc w:val="center"/>
        </w:trPr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OTRO ¿CUAL?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FABRICADO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</w:tr>
    </w:tbl>
    <w:p w:rsidR="002F2607" w:rsidRPr="00DA169C" w:rsidRDefault="002F2607" w:rsidP="002F2607">
      <w:pPr>
        <w:rPr>
          <w:rFonts w:ascii="Arial Narrow" w:hAnsi="Arial Narrow"/>
          <w:sz w:val="12"/>
          <w:szCs w:val="12"/>
        </w:rPr>
      </w:pPr>
    </w:p>
    <w:tbl>
      <w:tblPr>
        <w:tblW w:w="9419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6"/>
        <w:gridCol w:w="1573"/>
        <w:gridCol w:w="3105"/>
        <w:gridCol w:w="1905"/>
      </w:tblGrid>
      <w:tr w:rsidR="002F2607" w:rsidRPr="00DA169C" w:rsidTr="0040427D">
        <w:trPr>
          <w:trHeight w:val="60"/>
          <w:jc w:val="center"/>
        </w:trPr>
        <w:tc>
          <w:tcPr>
            <w:tcW w:w="9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/>
                <w:bCs/>
                <w:sz w:val="14"/>
                <w:szCs w:val="14"/>
                <w:lang w:eastAsia="es-CO"/>
              </w:rPr>
              <w:t>IDENTIFICACIÓN DE LA PRUEBA</w:t>
            </w:r>
          </w:p>
        </w:tc>
      </w:tr>
      <w:tr w:rsidR="002F2607" w:rsidRPr="00DA169C" w:rsidTr="0040427D">
        <w:trPr>
          <w:trHeight w:val="5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Ciclo(s) de prueba realizado(s)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Consecutivo reporte de laboratorio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2F2607" w:rsidRPr="00DA169C" w:rsidTr="0040427D">
        <w:trPr>
          <w:trHeight w:val="108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Organismo de certificación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Ciudad y país donde se realizó la prueba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2F2607" w:rsidRPr="00DA169C" w:rsidTr="0040427D">
        <w:trPr>
          <w:trHeight w:val="5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Organismo de acreditación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Fecha de realización de la prueba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2F2607" w:rsidRPr="00DA169C" w:rsidTr="0040427D">
        <w:trPr>
          <w:cantSplit/>
          <w:trHeight w:val="142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Laboratorio de pruebas y ensayos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Dirección, teléfono, fax, e-mail del organismo que expide el reporte técnico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2F2607" w:rsidRPr="00DA169C" w:rsidTr="0040427D">
        <w:trPr>
          <w:cantSplit/>
          <w:trHeight w:val="102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Autoridad ambiental o la que haga sus veces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:rsidR="002F2607" w:rsidRPr="00DA169C" w:rsidRDefault="002F2607" w:rsidP="0040427D">
            <w:pPr>
              <w:rPr>
                <w:rFonts w:ascii="Arial Narrow" w:hAnsi="Arial Narrow"/>
                <w:b/>
                <w:bCs/>
                <w:sz w:val="16"/>
                <w:szCs w:val="16"/>
                <w:lang w:eastAsia="es-CO"/>
              </w:rPr>
            </w:pPr>
          </w:p>
        </w:tc>
      </w:tr>
    </w:tbl>
    <w:p w:rsidR="002F2607" w:rsidRPr="00DA169C" w:rsidRDefault="002F2607" w:rsidP="002F2607">
      <w:pPr>
        <w:jc w:val="center"/>
        <w:rPr>
          <w:rFonts w:ascii="Arial Narrow" w:hAnsi="Arial Narrow"/>
          <w:sz w:val="12"/>
          <w:szCs w:val="12"/>
        </w:rPr>
      </w:pPr>
    </w:p>
    <w:tbl>
      <w:tblPr>
        <w:tblW w:w="9401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69"/>
        <w:gridCol w:w="1280"/>
        <w:gridCol w:w="860"/>
        <w:gridCol w:w="412"/>
        <w:gridCol w:w="851"/>
        <w:gridCol w:w="1417"/>
        <w:gridCol w:w="1134"/>
        <w:gridCol w:w="986"/>
        <w:gridCol w:w="992"/>
      </w:tblGrid>
      <w:tr w:rsidR="002F2607" w:rsidRPr="00DA169C" w:rsidTr="0040427D">
        <w:trPr>
          <w:cantSplit/>
          <w:trHeight w:val="94"/>
          <w:jc w:val="center"/>
        </w:trPr>
        <w:tc>
          <w:tcPr>
            <w:tcW w:w="9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3F3F3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b/>
                <w:sz w:val="14"/>
                <w:szCs w:val="14"/>
                <w:lang w:eastAsia="es-CO"/>
              </w:rPr>
              <w:t>VISTO BUENO POR PROTOCOLO DE MONTREAL</w:t>
            </w:r>
          </w:p>
        </w:tc>
      </w:tr>
      <w:tr w:rsidR="002F2607" w:rsidRPr="00DA169C" w:rsidTr="0040427D">
        <w:trPr>
          <w:cantSplit/>
          <w:trHeight w:val="130"/>
          <w:jc w:val="center"/>
        </w:trPr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SISTEMA DE AIRE ACONDICIONADO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SISTEMA DE REFRIGERACIÓN</w:t>
            </w:r>
          </w:p>
        </w:tc>
      </w:tr>
      <w:tr w:rsidR="002F2607" w:rsidRPr="00DA169C" w:rsidTr="0040427D">
        <w:trPr>
          <w:cantSplit/>
          <w:trHeight w:val="150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</w:tr>
      <w:tr w:rsidR="002F2607" w:rsidRPr="00DA169C" w:rsidTr="0040427D">
        <w:trPr>
          <w:cantSplit/>
          <w:trHeight w:val="55"/>
          <w:jc w:val="center"/>
        </w:trPr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SUSTANCIA REFRIGERANTE DE DISEÑO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eastAsia="es-CO"/>
              </w:rPr>
              <w:t>SUSTANCIA REFRIGERANTE DE DISEÑO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eastAsia="es-CO"/>
              </w:rPr>
            </w:pPr>
          </w:p>
        </w:tc>
      </w:tr>
    </w:tbl>
    <w:p w:rsidR="002F2607" w:rsidRPr="00DA169C" w:rsidRDefault="002F2607" w:rsidP="002F2607">
      <w:pPr>
        <w:rPr>
          <w:rFonts w:ascii="Arial Narrow" w:hAnsi="Arial Narrow"/>
          <w:b/>
          <w:sz w:val="12"/>
          <w:szCs w:val="12"/>
        </w:rPr>
      </w:pPr>
    </w:p>
    <w:tbl>
      <w:tblPr>
        <w:tblW w:w="94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899"/>
        <w:gridCol w:w="753"/>
        <w:gridCol w:w="461"/>
        <w:gridCol w:w="160"/>
        <w:gridCol w:w="1519"/>
        <w:gridCol w:w="1417"/>
        <w:gridCol w:w="1418"/>
        <w:gridCol w:w="1325"/>
      </w:tblGrid>
      <w:tr w:rsidR="002F2607" w:rsidRPr="00DA169C" w:rsidTr="0040427D">
        <w:trPr>
          <w:trHeight w:val="165"/>
          <w:jc w:val="center"/>
        </w:trPr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  <w:t>DESCRIPCIÓN DEL VEHÍCULO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  <w:t>DESCRIPCIÓN DE LA IMPORTACIÓN</w:t>
            </w:r>
          </w:p>
        </w:tc>
      </w:tr>
      <w:tr w:rsidR="002F2607" w:rsidRPr="00DA169C" w:rsidTr="0040427D">
        <w:trPr>
          <w:trHeight w:val="180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Vehículo pesado de pasajeros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 xml:space="preserve">Motocicleta, Motociclo, </w:t>
            </w:r>
            <w:proofErr w:type="spellStart"/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Mototriciclo</w:t>
            </w:r>
            <w:proofErr w:type="spellEnd"/>
          </w:p>
        </w:tc>
        <w:tc>
          <w:tcPr>
            <w:tcW w:w="4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 xml:space="preserve">COMERCIALIZACIÓN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USO PROPIO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134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Vehículo pesado de carga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56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  <w:t>OBSERVACIONES:</w:t>
            </w:r>
          </w:p>
        </w:tc>
      </w:tr>
      <w:tr w:rsidR="002F2607" w:rsidRPr="00DA169C" w:rsidTr="0040427D">
        <w:trPr>
          <w:trHeight w:val="53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Vehículo liviano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Motocarro</w:t>
            </w:r>
          </w:p>
        </w:tc>
        <w:tc>
          <w:tcPr>
            <w:tcW w:w="4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56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</w:pPr>
          </w:p>
        </w:tc>
      </w:tr>
      <w:tr w:rsidR="002F2607" w:rsidRPr="00DA169C" w:rsidTr="0040427D">
        <w:trPr>
          <w:trHeight w:val="53"/>
          <w:jc w:val="center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sz w:val="14"/>
                <w:szCs w:val="14"/>
                <w:lang w:val="es-CO" w:eastAsia="es-CO"/>
              </w:rPr>
              <w:t>Taxi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07" w:rsidRPr="00DA169C" w:rsidRDefault="002F2607" w:rsidP="0040427D">
            <w:pPr>
              <w:rPr>
                <w:rFonts w:ascii="Calibri" w:hAnsi="Calibri"/>
                <w:sz w:val="14"/>
                <w:szCs w:val="14"/>
                <w:lang w:val="es-CO" w:eastAsia="es-CO"/>
              </w:rPr>
            </w:pPr>
          </w:p>
        </w:tc>
        <w:tc>
          <w:tcPr>
            <w:tcW w:w="56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607" w:rsidRPr="00DA169C" w:rsidRDefault="002F2607" w:rsidP="0040427D">
            <w:pPr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</w:pPr>
          </w:p>
        </w:tc>
      </w:tr>
    </w:tbl>
    <w:p w:rsidR="002F2607" w:rsidRPr="00DA169C" w:rsidRDefault="002F2607" w:rsidP="002F2607">
      <w:pPr>
        <w:rPr>
          <w:rFonts w:ascii="Arial Narrow" w:hAnsi="Arial Narrow"/>
          <w:b/>
          <w:sz w:val="12"/>
          <w:szCs w:val="12"/>
        </w:rPr>
      </w:pPr>
    </w:p>
    <w:tbl>
      <w:tblPr>
        <w:tblW w:w="940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3"/>
        <w:gridCol w:w="207"/>
        <w:gridCol w:w="2925"/>
        <w:gridCol w:w="5283"/>
      </w:tblGrid>
      <w:tr w:rsidR="002F2607" w:rsidRPr="00DA169C" w:rsidTr="0040427D">
        <w:trPr>
          <w:trHeight w:val="182"/>
          <w:jc w:val="center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/>
                <w:bCs/>
                <w:sz w:val="14"/>
                <w:szCs w:val="14"/>
                <w:lang w:eastAsia="es-CO"/>
              </w:rPr>
              <w:t>POR LA CASA MATRIZ O FIRMA PROPIETARIA DEL DISEÑO</w:t>
            </w: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/>
                <w:bCs/>
                <w:sz w:val="14"/>
                <w:szCs w:val="14"/>
                <w:lang w:eastAsia="es-CO"/>
              </w:rPr>
              <w:t>AUTORIDAD NACIONAL DE LICENCIAS AMBIENTALES (ANLA) O QUIEN HAGA SUS VECES</w:t>
            </w:r>
          </w:p>
        </w:tc>
      </w:tr>
      <w:tr w:rsidR="002F2607" w:rsidRPr="00DA169C" w:rsidTr="0040427D">
        <w:trPr>
          <w:cantSplit/>
          <w:trHeight w:val="574"/>
          <w:jc w:val="center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5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7" w:rsidRPr="00DA169C" w:rsidRDefault="002F2607" w:rsidP="0040427D">
            <w:pPr>
              <w:jc w:val="center"/>
              <w:rPr>
                <w:rFonts w:ascii="Calibri" w:hAnsi="Calibri"/>
                <w:szCs w:val="22"/>
                <w:lang w:val="es-CO" w:eastAsia="es-CO"/>
              </w:rPr>
            </w:pPr>
          </w:p>
        </w:tc>
      </w:tr>
      <w:tr w:rsidR="002F2607" w:rsidRPr="00DA169C" w:rsidTr="0040427D">
        <w:trPr>
          <w:cantSplit/>
          <w:trHeight w:val="104"/>
          <w:jc w:val="center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NOMBRE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5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Cs w:val="22"/>
                <w:lang w:val="es-CO" w:eastAsia="es-CO"/>
              </w:rPr>
            </w:pPr>
          </w:p>
        </w:tc>
      </w:tr>
      <w:tr w:rsidR="002F2607" w:rsidRPr="00DA169C" w:rsidTr="0040427D">
        <w:trPr>
          <w:cantSplit/>
          <w:trHeight w:val="78"/>
          <w:jc w:val="center"/>
        </w:trPr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CARGO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5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Cs w:val="22"/>
                <w:lang w:val="es-CO" w:eastAsia="es-CO"/>
              </w:rPr>
            </w:pPr>
          </w:p>
        </w:tc>
      </w:tr>
      <w:tr w:rsidR="002F2607" w:rsidRPr="00DA169C" w:rsidTr="0040427D">
        <w:trPr>
          <w:cantSplit/>
          <w:trHeight w:val="464"/>
          <w:jc w:val="center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F2607" w:rsidRPr="00DA169C" w:rsidRDefault="002F2607" w:rsidP="0040427D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/>
                <w:bCs/>
                <w:sz w:val="14"/>
                <w:szCs w:val="14"/>
                <w:lang w:eastAsia="es-CO"/>
              </w:rPr>
              <w:t>POR EL COMERCIALIZADOR REPRESENTANTE DE MARCA, ENSAMBLADOR, IMPORTADOR, FABRICANTE O QUIEN IMPORTE VEHÍCULOS PARA COMERCIALIZACIÓN O PARA USO PROPIO</w:t>
            </w:r>
          </w:p>
        </w:tc>
        <w:tc>
          <w:tcPr>
            <w:tcW w:w="5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Cs w:val="22"/>
                <w:lang w:val="es-CO" w:eastAsia="es-CO"/>
              </w:rPr>
            </w:pPr>
          </w:p>
        </w:tc>
      </w:tr>
      <w:tr w:rsidR="002F2607" w:rsidRPr="00DA169C" w:rsidTr="0040427D">
        <w:trPr>
          <w:cantSplit/>
          <w:trHeight w:val="547"/>
          <w:jc w:val="center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rPr>
                <w:rFonts w:ascii="Arial Narrow" w:hAnsi="Arial Narrow"/>
                <w:sz w:val="16"/>
                <w:szCs w:val="16"/>
                <w:lang w:val="es-CO" w:eastAsia="es-CO"/>
              </w:rPr>
            </w:pPr>
          </w:p>
        </w:tc>
        <w:tc>
          <w:tcPr>
            <w:tcW w:w="5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:rsidR="002F2607" w:rsidRPr="00DA169C" w:rsidRDefault="002F2607" w:rsidP="0040427D">
            <w:pPr>
              <w:rPr>
                <w:rFonts w:ascii="Calibri" w:hAnsi="Calibri"/>
                <w:szCs w:val="22"/>
                <w:lang w:val="es-CO" w:eastAsia="es-CO"/>
              </w:rPr>
            </w:pPr>
          </w:p>
        </w:tc>
      </w:tr>
      <w:tr w:rsidR="002F2607" w:rsidRPr="00DA169C" w:rsidTr="0040427D">
        <w:trPr>
          <w:trHeight w:val="7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NOMBRE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rPr>
                <w:rFonts w:ascii="Arial Narrow" w:hAnsi="Arial Narrow"/>
                <w:sz w:val="16"/>
                <w:szCs w:val="16"/>
                <w:lang w:val="es-CO" w:eastAsia="es-CO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F2607" w:rsidRPr="00DA169C" w:rsidRDefault="002F2607" w:rsidP="0040427D">
            <w:pPr>
              <w:rPr>
                <w:rFonts w:ascii="Arial Narrow" w:hAnsi="Arial Narrow"/>
                <w:b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/>
                <w:bCs/>
                <w:sz w:val="14"/>
                <w:szCs w:val="14"/>
                <w:lang w:eastAsia="es-CO"/>
              </w:rPr>
              <w:t>APROBACIÓN TÉCNICA (FIRMA):</w:t>
            </w:r>
            <w:r w:rsidRPr="00DA169C">
              <w:rPr>
                <w:rFonts w:ascii="Arial Narrow" w:hAnsi="Arial Narrow"/>
                <w:b/>
                <w:sz w:val="14"/>
                <w:szCs w:val="14"/>
                <w:lang w:eastAsia="es-CO"/>
              </w:rPr>
              <w:t xml:space="preserve"> </w:t>
            </w:r>
          </w:p>
        </w:tc>
      </w:tr>
      <w:tr w:rsidR="002F2607" w:rsidRPr="00DA169C" w:rsidTr="0040427D">
        <w:trPr>
          <w:trHeight w:val="56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2F2607" w:rsidRPr="00DA169C" w:rsidRDefault="002F2607" w:rsidP="0040427D">
            <w:pPr>
              <w:rPr>
                <w:rFonts w:ascii="Arial Narrow" w:hAnsi="Arial Narrow"/>
                <w:bCs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Cs/>
                <w:sz w:val="14"/>
                <w:szCs w:val="14"/>
                <w:lang w:eastAsia="es-CO"/>
              </w:rPr>
              <w:t>CARGO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07" w:rsidRPr="00DA169C" w:rsidRDefault="002F2607" w:rsidP="0040427D">
            <w:pPr>
              <w:rPr>
                <w:rFonts w:ascii="Arial Narrow" w:hAnsi="Arial Narrow"/>
                <w:sz w:val="14"/>
                <w:szCs w:val="14"/>
                <w:lang w:val="es-CO" w:eastAsia="es-CO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607" w:rsidRPr="00DA169C" w:rsidRDefault="002F2607" w:rsidP="0040427D">
            <w:pPr>
              <w:rPr>
                <w:rFonts w:ascii="Calibri" w:hAnsi="Calibri"/>
                <w:b/>
                <w:sz w:val="14"/>
                <w:szCs w:val="14"/>
                <w:lang w:val="es-CO" w:eastAsia="es-CO"/>
              </w:rPr>
            </w:pPr>
            <w:r w:rsidRPr="00DA169C">
              <w:rPr>
                <w:rFonts w:ascii="Arial Narrow" w:hAnsi="Arial Narrow"/>
                <w:b/>
                <w:bCs/>
                <w:sz w:val="14"/>
                <w:szCs w:val="14"/>
                <w:lang w:eastAsia="es-CO"/>
              </w:rPr>
              <w:t>FECHA DE APROBACIÓN TÉCNICA:</w:t>
            </w:r>
            <w:r w:rsidRPr="00DA169C">
              <w:rPr>
                <w:rFonts w:ascii="Calibri" w:hAnsi="Calibri"/>
                <w:b/>
                <w:sz w:val="14"/>
                <w:szCs w:val="14"/>
                <w:lang w:val="es-CO" w:eastAsia="es-CO"/>
              </w:rPr>
              <w:t> </w:t>
            </w:r>
          </w:p>
        </w:tc>
      </w:tr>
    </w:tbl>
    <w:p w:rsidR="00EB3E69" w:rsidRDefault="00EB3E69"/>
    <w:sectPr w:rsidR="00EB3E69" w:rsidSect="002F2607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07"/>
    <w:rsid w:val="0000464F"/>
    <w:rsid w:val="00180FB3"/>
    <w:rsid w:val="002F2607"/>
    <w:rsid w:val="006221D9"/>
    <w:rsid w:val="006C0FCB"/>
    <w:rsid w:val="00A3798A"/>
    <w:rsid w:val="00AA507D"/>
    <w:rsid w:val="00CF698D"/>
    <w:rsid w:val="00E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7D727-AFCD-490F-A1DD-368A4B8C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6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2F2607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basedOn w:val="Fuentedeprrafopredeter"/>
    <w:link w:val="Puesto"/>
    <w:rsid w:val="002F2607"/>
    <w:rPr>
      <w:rFonts w:ascii="Arial" w:eastAsia="Times New Roman" w:hAnsi="Arial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mlancheros</dc:creator>
  <cp:lastModifiedBy>Omar Dario</cp:lastModifiedBy>
  <cp:revision>2</cp:revision>
  <cp:lastPrinted>2014-06-04T21:09:00Z</cp:lastPrinted>
  <dcterms:created xsi:type="dcterms:W3CDTF">2015-04-14T02:29:00Z</dcterms:created>
  <dcterms:modified xsi:type="dcterms:W3CDTF">2015-04-14T02:29:00Z</dcterms:modified>
</cp:coreProperties>
</file>