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867" w:rsidRPr="00A31AED" w:rsidRDefault="00562867" w:rsidP="00562867">
      <w:pPr>
        <w:jc w:val="center"/>
        <w:rPr>
          <w:rFonts w:ascii="Tahoma" w:hAnsi="Tahoma" w:cs="Tahoma"/>
          <w:b/>
          <w:bCs/>
        </w:rPr>
      </w:pPr>
      <w:r w:rsidRPr="00A31AED">
        <w:rPr>
          <w:rFonts w:ascii="Tahoma" w:hAnsi="Tahoma" w:cs="Tahoma"/>
          <w:b/>
          <w:bCs/>
        </w:rPr>
        <w:t>JUZGADO CUARTO PENAL DEL CIRCUITO</w:t>
      </w:r>
    </w:p>
    <w:p w:rsidR="00562867" w:rsidRPr="00A31AED" w:rsidRDefault="009575B4" w:rsidP="00562867">
      <w:pPr>
        <w:jc w:val="center"/>
        <w:rPr>
          <w:rFonts w:ascii="Tahoma" w:hAnsi="Tahoma" w:cs="Tahoma"/>
        </w:rPr>
      </w:pPr>
      <w:r w:rsidRPr="00A31AED">
        <w:rPr>
          <w:rFonts w:ascii="Tahoma" w:hAnsi="Tahoma" w:cs="Tahoma"/>
        </w:rPr>
        <w:t xml:space="preserve">San Juan de Pasto, </w:t>
      </w:r>
      <w:r w:rsidR="000348ED">
        <w:rPr>
          <w:rFonts w:ascii="Tahoma" w:hAnsi="Tahoma" w:cs="Tahoma"/>
        </w:rPr>
        <w:t xml:space="preserve">catorce </w:t>
      </w:r>
      <w:r w:rsidR="00877EB5" w:rsidRPr="00A31AED">
        <w:rPr>
          <w:rFonts w:ascii="Tahoma" w:hAnsi="Tahoma" w:cs="Tahoma"/>
        </w:rPr>
        <w:t>(</w:t>
      </w:r>
      <w:r w:rsidR="000348ED">
        <w:rPr>
          <w:rFonts w:ascii="Tahoma" w:hAnsi="Tahoma" w:cs="Tahoma"/>
        </w:rPr>
        <w:t>14</w:t>
      </w:r>
      <w:r w:rsidR="00562867" w:rsidRPr="00A31AED">
        <w:rPr>
          <w:rFonts w:ascii="Tahoma" w:hAnsi="Tahoma" w:cs="Tahoma"/>
        </w:rPr>
        <w:t>) de</w:t>
      </w:r>
      <w:r w:rsidR="00E014E9" w:rsidRPr="00A31AED">
        <w:rPr>
          <w:rFonts w:ascii="Tahoma" w:hAnsi="Tahoma" w:cs="Tahoma"/>
        </w:rPr>
        <w:t xml:space="preserve"> </w:t>
      </w:r>
      <w:r w:rsidR="00EC2709" w:rsidRPr="00A31AED">
        <w:rPr>
          <w:rFonts w:ascii="Tahoma" w:hAnsi="Tahoma" w:cs="Tahoma"/>
        </w:rPr>
        <w:t>Ma</w:t>
      </w:r>
      <w:r w:rsidR="00F544AA" w:rsidRPr="00A31AED">
        <w:rPr>
          <w:rFonts w:ascii="Tahoma" w:hAnsi="Tahoma" w:cs="Tahoma"/>
        </w:rPr>
        <w:t>y</w:t>
      </w:r>
      <w:r w:rsidR="00EC2709" w:rsidRPr="00A31AED">
        <w:rPr>
          <w:rFonts w:ascii="Tahoma" w:hAnsi="Tahoma" w:cs="Tahoma"/>
        </w:rPr>
        <w:t>o</w:t>
      </w:r>
      <w:r w:rsidR="001C48AB" w:rsidRPr="00A31AED">
        <w:rPr>
          <w:rFonts w:ascii="Tahoma" w:hAnsi="Tahoma" w:cs="Tahoma"/>
        </w:rPr>
        <w:t xml:space="preserve"> </w:t>
      </w:r>
      <w:r w:rsidR="00562867" w:rsidRPr="00A31AED">
        <w:rPr>
          <w:rFonts w:ascii="Tahoma" w:hAnsi="Tahoma" w:cs="Tahoma"/>
        </w:rPr>
        <w:t xml:space="preserve">de dos mil </w:t>
      </w:r>
      <w:r w:rsidR="00120F3D" w:rsidRPr="00A31AED">
        <w:rPr>
          <w:rFonts w:ascii="Tahoma" w:hAnsi="Tahoma" w:cs="Tahoma"/>
        </w:rPr>
        <w:t xml:space="preserve">veinte </w:t>
      </w:r>
      <w:r w:rsidR="00562867" w:rsidRPr="00A31AED">
        <w:rPr>
          <w:rFonts w:ascii="Tahoma" w:hAnsi="Tahoma" w:cs="Tahoma"/>
        </w:rPr>
        <w:t>(20</w:t>
      </w:r>
      <w:r w:rsidR="00120F3D" w:rsidRPr="00A31AED">
        <w:rPr>
          <w:rFonts w:ascii="Tahoma" w:hAnsi="Tahoma" w:cs="Tahoma"/>
        </w:rPr>
        <w:t>20</w:t>
      </w:r>
      <w:r w:rsidR="00562867" w:rsidRPr="00A31AED">
        <w:rPr>
          <w:rFonts w:ascii="Tahoma" w:hAnsi="Tahoma" w:cs="Tahoma"/>
        </w:rPr>
        <w:t>)</w:t>
      </w:r>
    </w:p>
    <w:p w:rsidR="00562867" w:rsidRPr="00A31AED" w:rsidRDefault="00562867" w:rsidP="00562867">
      <w:pPr>
        <w:jc w:val="both"/>
        <w:rPr>
          <w:rFonts w:ascii="Tahoma" w:hAnsi="Tahoma" w:cs="Tahoma"/>
        </w:rPr>
      </w:pPr>
    </w:p>
    <w:p w:rsidR="00063579" w:rsidRPr="00A31AED" w:rsidRDefault="00063579" w:rsidP="00562867">
      <w:pPr>
        <w:jc w:val="both"/>
        <w:rPr>
          <w:rFonts w:ascii="Tahoma" w:hAnsi="Tahoma" w:cs="Tahoma"/>
        </w:rPr>
      </w:pPr>
    </w:p>
    <w:p w:rsidR="00E014E9" w:rsidRPr="00A31AED" w:rsidRDefault="009575B4" w:rsidP="00562867">
      <w:pPr>
        <w:jc w:val="both"/>
        <w:rPr>
          <w:rFonts w:ascii="Tahoma" w:hAnsi="Tahoma" w:cs="Tahoma"/>
        </w:rPr>
      </w:pPr>
      <w:r w:rsidRPr="00A31AED">
        <w:rPr>
          <w:rFonts w:ascii="Tahoma" w:hAnsi="Tahoma" w:cs="Tahoma"/>
        </w:rPr>
        <w:t>Radicación:</w:t>
      </w:r>
      <w:r w:rsidRPr="00A31AED">
        <w:rPr>
          <w:rFonts w:ascii="Tahoma" w:hAnsi="Tahoma" w:cs="Tahoma"/>
        </w:rPr>
        <w:tab/>
      </w:r>
      <w:r w:rsidR="00063579" w:rsidRPr="00A31AED">
        <w:rPr>
          <w:rFonts w:ascii="Tahoma" w:hAnsi="Tahoma" w:cs="Tahoma"/>
        </w:rPr>
        <w:tab/>
      </w:r>
      <w:r w:rsidRPr="00A31AED">
        <w:rPr>
          <w:rFonts w:ascii="Tahoma" w:hAnsi="Tahoma" w:cs="Tahoma"/>
        </w:rPr>
        <w:t>520013104004-20</w:t>
      </w:r>
      <w:r w:rsidR="00120F3D" w:rsidRPr="00A31AED">
        <w:rPr>
          <w:rFonts w:ascii="Tahoma" w:hAnsi="Tahoma" w:cs="Tahoma"/>
        </w:rPr>
        <w:t>20</w:t>
      </w:r>
      <w:r w:rsidR="00E014E9" w:rsidRPr="00A31AED">
        <w:rPr>
          <w:rFonts w:ascii="Tahoma" w:hAnsi="Tahoma" w:cs="Tahoma"/>
        </w:rPr>
        <w:t>0</w:t>
      </w:r>
      <w:r w:rsidR="00A114F4" w:rsidRPr="00A31AED">
        <w:rPr>
          <w:rFonts w:ascii="Tahoma" w:hAnsi="Tahoma" w:cs="Tahoma"/>
        </w:rPr>
        <w:t>0</w:t>
      </w:r>
      <w:r w:rsidR="00F544AA" w:rsidRPr="00A31AED">
        <w:rPr>
          <w:rFonts w:ascii="Tahoma" w:hAnsi="Tahoma" w:cs="Tahoma"/>
        </w:rPr>
        <w:t>142</w:t>
      </w:r>
      <w:r w:rsidR="00E014E9" w:rsidRPr="00A31AED">
        <w:rPr>
          <w:rFonts w:ascii="Tahoma" w:hAnsi="Tahoma" w:cs="Tahoma"/>
        </w:rPr>
        <w:t xml:space="preserve"> ACCION DE TUTELA</w:t>
      </w:r>
    </w:p>
    <w:p w:rsidR="00A114F4" w:rsidRPr="00A31AED" w:rsidRDefault="00E014E9" w:rsidP="00562867">
      <w:pPr>
        <w:jc w:val="both"/>
        <w:rPr>
          <w:rFonts w:ascii="Tahoma" w:hAnsi="Tahoma" w:cs="Tahoma"/>
        </w:rPr>
      </w:pPr>
      <w:r w:rsidRPr="00A31AED">
        <w:rPr>
          <w:rFonts w:ascii="Tahoma" w:hAnsi="Tahoma" w:cs="Tahoma"/>
        </w:rPr>
        <w:t>Accionante:</w:t>
      </w:r>
      <w:r w:rsidRPr="00A31AED">
        <w:rPr>
          <w:rFonts w:ascii="Tahoma" w:hAnsi="Tahoma" w:cs="Tahoma"/>
        </w:rPr>
        <w:tab/>
      </w:r>
      <w:r w:rsidR="00063579" w:rsidRPr="00A31AED">
        <w:rPr>
          <w:rFonts w:ascii="Tahoma" w:hAnsi="Tahoma" w:cs="Tahoma"/>
        </w:rPr>
        <w:tab/>
      </w:r>
      <w:r w:rsidR="00F544AA" w:rsidRPr="00A31AED">
        <w:rPr>
          <w:rFonts w:ascii="Tahoma" w:hAnsi="Tahoma" w:cs="Tahoma"/>
        </w:rPr>
        <w:t>ADOLFO LEON LOPEZ ZAPATA</w:t>
      </w:r>
    </w:p>
    <w:p w:rsidR="00E014E9" w:rsidRPr="00A31AED" w:rsidRDefault="00120F3D" w:rsidP="00F544AA">
      <w:pPr>
        <w:jc w:val="both"/>
        <w:rPr>
          <w:rFonts w:ascii="Tahoma" w:hAnsi="Tahoma" w:cs="Tahoma"/>
        </w:rPr>
      </w:pPr>
      <w:r w:rsidRPr="00A31AED">
        <w:rPr>
          <w:rFonts w:ascii="Tahoma" w:hAnsi="Tahoma" w:cs="Tahoma"/>
        </w:rPr>
        <w:t>Accionado (s):</w:t>
      </w:r>
      <w:r w:rsidRPr="00A31AED">
        <w:rPr>
          <w:rFonts w:ascii="Tahoma" w:hAnsi="Tahoma" w:cs="Tahoma"/>
        </w:rPr>
        <w:tab/>
      </w:r>
      <w:r w:rsidR="00F544AA" w:rsidRPr="00A31AED">
        <w:rPr>
          <w:rFonts w:ascii="Tahoma" w:hAnsi="Tahoma" w:cs="Tahoma"/>
        </w:rPr>
        <w:t>AUTORIDAD NACIONAL DE LICENCIAS AMBIENTALES</w:t>
      </w:r>
    </w:p>
    <w:p w:rsidR="00E014E9" w:rsidRPr="00A31AED" w:rsidRDefault="00E014E9" w:rsidP="00562867">
      <w:pPr>
        <w:jc w:val="both"/>
        <w:rPr>
          <w:rFonts w:ascii="Tahoma" w:hAnsi="Tahoma" w:cs="Tahoma"/>
        </w:rPr>
      </w:pPr>
    </w:p>
    <w:p w:rsidR="00063579" w:rsidRPr="00A31AED" w:rsidRDefault="00063579" w:rsidP="00562867">
      <w:pPr>
        <w:jc w:val="both"/>
        <w:rPr>
          <w:rFonts w:ascii="Tahoma" w:hAnsi="Tahoma" w:cs="Tahoma"/>
        </w:rPr>
      </w:pPr>
    </w:p>
    <w:p w:rsidR="00F544AA" w:rsidRPr="00A31AED" w:rsidRDefault="00F544AA" w:rsidP="001C48AB">
      <w:pPr>
        <w:spacing w:line="360" w:lineRule="auto"/>
        <w:jc w:val="both"/>
        <w:rPr>
          <w:rFonts w:ascii="Tahoma" w:hAnsi="Tahoma" w:cs="Tahoma"/>
        </w:rPr>
      </w:pPr>
      <w:r w:rsidRPr="00A31AED">
        <w:rPr>
          <w:rFonts w:ascii="Tahoma" w:hAnsi="Tahoma" w:cs="Tahoma"/>
        </w:rPr>
        <w:t>ADOLFO  LEON LOPEZ ZAPATA</w:t>
      </w:r>
      <w:r w:rsidR="007A0AFC" w:rsidRPr="00A31AED">
        <w:rPr>
          <w:rFonts w:ascii="Tahoma" w:hAnsi="Tahoma" w:cs="Tahoma"/>
        </w:rPr>
        <w:t xml:space="preserve"> </w:t>
      </w:r>
      <w:r w:rsidR="00120F3D" w:rsidRPr="00A31AED">
        <w:rPr>
          <w:rFonts w:ascii="Tahoma" w:hAnsi="Tahoma" w:cs="Tahoma"/>
        </w:rPr>
        <w:t xml:space="preserve">concurre ante esta judicatura </w:t>
      </w:r>
      <w:r w:rsidR="001C48AB" w:rsidRPr="00A31AED">
        <w:rPr>
          <w:rFonts w:ascii="Tahoma" w:hAnsi="Tahoma" w:cs="Tahoma"/>
        </w:rPr>
        <w:t xml:space="preserve">a nombre propio </w:t>
      </w:r>
      <w:r w:rsidR="00120F3D" w:rsidRPr="00A31AED">
        <w:rPr>
          <w:rFonts w:ascii="Tahoma" w:hAnsi="Tahoma" w:cs="Tahoma"/>
          <w:lang w:val="es-CO"/>
        </w:rPr>
        <w:t>para formular</w:t>
      </w:r>
      <w:r w:rsidRPr="00A31AED">
        <w:rPr>
          <w:rFonts w:ascii="Tahoma" w:hAnsi="Tahoma" w:cs="Tahoma"/>
          <w:lang w:val="es-CO"/>
        </w:rPr>
        <w:t xml:space="preserve"> acción de tutela en contra de la AUTORIDAD NACIONAL DE LICENCIAS AMBIENTALES </w:t>
      </w:r>
      <w:r w:rsidR="00120F3D" w:rsidRPr="00A31AED">
        <w:rPr>
          <w:rFonts w:ascii="Tahoma" w:hAnsi="Tahoma" w:cs="Tahoma"/>
        </w:rPr>
        <w:t xml:space="preserve">al considerar </w:t>
      </w:r>
      <w:r w:rsidR="001C48AB" w:rsidRPr="00A31AED">
        <w:rPr>
          <w:rFonts w:ascii="Tahoma" w:hAnsi="Tahoma" w:cs="Tahoma"/>
        </w:rPr>
        <w:t>vulnerados</w:t>
      </w:r>
      <w:r w:rsidR="00120F3D" w:rsidRPr="00A31AED">
        <w:rPr>
          <w:rFonts w:ascii="Tahoma" w:hAnsi="Tahoma" w:cs="Tahoma"/>
        </w:rPr>
        <w:t xml:space="preserve"> </w:t>
      </w:r>
      <w:r w:rsidR="00061CEE" w:rsidRPr="00A31AED">
        <w:rPr>
          <w:rFonts w:ascii="Tahoma" w:hAnsi="Tahoma" w:cs="Tahoma"/>
        </w:rPr>
        <w:t xml:space="preserve">sus derechos fundamentales </w:t>
      </w:r>
      <w:r w:rsidR="00747338" w:rsidRPr="00A31AED">
        <w:rPr>
          <w:rFonts w:ascii="Tahoma" w:hAnsi="Tahoma" w:cs="Tahoma"/>
        </w:rPr>
        <w:t>a la</w:t>
      </w:r>
      <w:r w:rsidRPr="00A31AED">
        <w:rPr>
          <w:rFonts w:ascii="Tahoma" w:hAnsi="Tahoma" w:cs="Tahoma"/>
        </w:rPr>
        <w:t xml:space="preserve"> participación, a la consulta previa y al debido proceso, con motivo de la expedición del Auto No. 03071 del 16 de abril de 2020, por medio del cual se ordenó la celebración de una audiencia pública ambiental virtual y no presencial</w:t>
      </w:r>
      <w:r w:rsidR="00747338" w:rsidRPr="00A31AED">
        <w:rPr>
          <w:rFonts w:ascii="Tahoma" w:hAnsi="Tahoma" w:cs="Tahoma"/>
        </w:rPr>
        <w:t xml:space="preserve"> con ocasión de la implementación del Programa de Erradicación de Cultivos Ilícitos mediante la Aspersión Aérea con el herbicida Glifosato – PECIG, </w:t>
      </w:r>
      <w:r w:rsidRPr="00A31AED">
        <w:rPr>
          <w:rFonts w:ascii="Tahoma" w:hAnsi="Tahoma" w:cs="Tahoma"/>
        </w:rPr>
        <w:t xml:space="preserve">situación que estima violatoria de los derechos de participación de las comunidades afectadas por el </w:t>
      </w:r>
      <w:r w:rsidR="00747338" w:rsidRPr="00A31AED">
        <w:rPr>
          <w:rFonts w:ascii="Tahoma" w:hAnsi="Tahoma" w:cs="Tahoma"/>
        </w:rPr>
        <w:t>mencionado programa.</w:t>
      </w:r>
      <w:r w:rsidR="007A0AFC" w:rsidRPr="00A31AED">
        <w:rPr>
          <w:rFonts w:ascii="Tahoma" w:hAnsi="Tahoma" w:cs="Tahoma"/>
        </w:rPr>
        <w:t xml:space="preserve"> </w:t>
      </w:r>
    </w:p>
    <w:p w:rsidR="00F13B8B" w:rsidRPr="00A31AED" w:rsidRDefault="00F13B8B" w:rsidP="001C48AB">
      <w:pPr>
        <w:spacing w:line="360" w:lineRule="auto"/>
        <w:jc w:val="both"/>
        <w:rPr>
          <w:rFonts w:ascii="Tahoma" w:hAnsi="Tahoma" w:cs="Tahoma"/>
        </w:rPr>
      </w:pPr>
    </w:p>
    <w:p w:rsidR="00F13B8B" w:rsidRPr="00A31AED" w:rsidRDefault="00F13B8B" w:rsidP="00F13B8B">
      <w:pPr>
        <w:pStyle w:val="Textoindependiente"/>
        <w:spacing w:line="360" w:lineRule="auto"/>
        <w:jc w:val="center"/>
        <w:rPr>
          <w:rFonts w:ascii="Tahoma" w:hAnsi="Tahoma" w:cs="Tahoma"/>
          <w:b/>
        </w:rPr>
      </w:pPr>
      <w:r w:rsidRPr="00A31AED">
        <w:rPr>
          <w:rFonts w:ascii="Tahoma" w:hAnsi="Tahoma" w:cs="Tahoma"/>
          <w:b/>
        </w:rPr>
        <w:t>MEDIDA PROVISIONAL</w:t>
      </w:r>
    </w:p>
    <w:p w:rsidR="00F13B8B" w:rsidRPr="00A31AED" w:rsidRDefault="00F13B8B" w:rsidP="00F13B8B">
      <w:pPr>
        <w:pStyle w:val="Textoindependiente"/>
        <w:spacing w:line="360" w:lineRule="auto"/>
        <w:jc w:val="center"/>
        <w:rPr>
          <w:rFonts w:ascii="Tahoma" w:hAnsi="Tahoma" w:cs="Tahoma"/>
          <w:b/>
        </w:rPr>
      </w:pPr>
    </w:p>
    <w:p w:rsidR="000C7F8E" w:rsidRPr="00A31AED" w:rsidRDefault="00F13B8B" w:rsidP="00F13B8B">
      <w:pPr>
        <w:spacing w:line="360" w:lineRule="auto"/>
        <w:jc w:val="both"/>
        <w:rPr>
          <w:rFonts w:ascii="Tahoma" w:hAnsi="Tahoma" w:cs="Tahoma"/>
        </w:rPr>
      </w:pPr>
      <w:r w:rsidRPr="00A31AED">
        <w:rPr>
          <w:rFonts w:ascii="Tahoma" w:hAnsi="Tahoma" w:cs="Tahoma"/>
          <w:lang w:val="es-CO"/>
        </w:rPr>
        <w:t xml:space="preserve">A través de la demanda elevada ante la judicatura, </w:t>
      </w:r>
      <w:r w:rsidRPr="00A31AED">
        <w:rPr>
          <w:rFonts w:ascii="Tahoma" w:hAnsi="Tahoma" w:cs="Tahoma"/>
        </w:rPr>
        <w:t xml:space="preserve">el accionante solicita se ordene la suspensión de la realización de la AUDIENCIA AMBIENTAL por medio VIRTUAL dispuesta en el artículo 2° del Auto No. 03071 del 16 de abril de 2020 </w:t>
      </w:r>
      <w:r w:rsidR="00831313" w:rsidRPr="00A31AED">
        <w:rPr>
          <w:rFonts w:ascii="Tahoma" w:hAnsi="Tahoma" w:cs="Tahoma"/>
        </w:rPr>
        <w:t>programada para el 27 de M</w:t>
      </w:r>
      <w:r w:rsidRPr="00A31AED">
        <w:rPr>
          <w:rFonts w:ascii="Tahoma" w:hAnsi="Tahoma" w:cs="Tahoma"/>
        </w:rPr>
        <w:t>ayo</w:t>
      </w:r>
      <w:r w:rsidR="00831313" w:rsidRPr="00A31AED">
        <w:rPr>
          <w:rFonts w:ascii="Tahoma" w:hAnsi="Tahoma" w:cs="Tahoma"/>
        </w:rPr>
        <w:t xml:space="preserve"> de este año</w:t>
      </w:r>
      <w:r w:rsidRPr="00A31AED">
        <w:rPr>
          <w:rFonts w:ascii="Tahoma" w:hAnsi="Tahoma" w:cs="Tahoma"/>
        </w:rPr>
        <w:t>, hasta tanto se adopte la decisión definitiva a que haya lugar</w:t>
      </w:r>
      <w:r w:rsidR="00831313" w:rsidRPr="00A31AED">
        <w:rPr>
          <w:rFonts w:ascii="Tahoma" w:hAnsi="Tahoma" w:cs="Tahoma"/>
        </w:rPr>
        <w:t xml:space="preserve">; ello, </w:t>
      </w:r>
      <w:r w:rsidR="000C7F8E" w:rsidRPr="00A31AED">
        <w:rPr>
          <w:rFonts w:ascii="Tahoma" w:hAnsi="Tahoma" w:cs="Tahoma"/>
        </w:rPr>
        <w:t>dado que la realización de la audiencia en la fecha programada en las condiciones demandadas, tornaría inocua la protección de los derechos invocados.</w:t>
      </w:r>
    </w:p>
    <w:p w:rsidR="00F13B8B" w:rsidRPr="00A31AED" w:rsidRDefault="00F13B8B" w:rsidP="00F13B8B">
      <w:pPr>
        <w:spacing w:line="360" w:lineRule="auto"/>
        <w:jc w:val="both"/>
        <w:rPr>
          <w:rFonts w:ascii="Tahoma" w:hAnsi="Tahoma" w:cs="Tahoma"/>
        </w:rPr>
      </w:pPr>
    </w:p>
    <w:p w:rsidR="00F13B8B" w:rsidRPr="00A31AED" w:rsidRDefault="000C7F8E" w:rsidP="00F13B8B">
      <w:pPr>
        <w:pStyle w:val="Textoindependiente"/>
        <w:spacing w:line="360" w:lineRule="auto"/>
        <w:rPr>
          <w:rFonts w:ascii="Tahoma" w:hAnsi="Tahoma" w:cs="Tahoma"/>
        </w:rPr>
      </w:pPr>
      <w:r w:rsidRPr="00A31AED">
        <w:rPr>
          <w:rFonts w:ascii="Tahoma" w:hAnsi="Tahoma" w:cs="Tahoma"/>
        </w:rPr>
        <w:t>En efecto, e</w:t>
      </w:r>
      <w:r w:rsidR="00F13B8B" w:rsidRPr="00A31AED">
        <w:rPr>
          <w:rFonts w:ascii="Tahoma" w:hAnsi="Tahoma" w:cs="Tahoma"/>
        </w:rPr>
        <w:t xml:space="preserve">l artículo 7 del Decreto 2591 de 1991, establece que </w:t>
      </w:r>
      <w:r w:rsidR="00F13B8B" w:rsidRPr="00A31AED">
        <w:rPr>
          <w:rFonts w:ascii="Tahoma" w:hAnsi="Tahoma" w:cs="Tahoma"/>
          <w:i/>
        </w:rPr>
        <w:t xml:space="preserve">“En todo caso el juez podrá ordenar lo que considere procedente para proteger los derechos y no hacer ilusorio el efecto de un eventual fallo a favor del solicitante”, </w:t>
      </w:r>
      <w:r w:rsidR="00F13B8B" w:rsidRPr="00A31AED">
        <w:rPr>
          <w:rFonts w:ascii="Tahoma" w:hAnsi="Tahoma" w:cs="Tahoma"/>
        </w:rPr>
        <w:t>circunst</w:t>
      </w:r>
      <w:r w:rsidR="001C2FF0">
        <w:rPr>
          <w:rFonts w:ascii="Tahoma" w:hAnsi="Tahoma" w:cs="Tahoma"/>
        </w:rPr>
        <w:t xml:space="preserve">ancia que para el presente caso no </w:t>
      </w:r>
      <w:r w:rsidR="00F13B8B" w:rsidRPr="00A31AED">
        <w:rPr>
          <w:rFonts w:ascii="Tahoma" w:hAnsi="Tahoma" w:cs="Tahoma"/>
        </w:rPr>
        <w:t>emerge clara si se tiene en cuenta</w:t>
      </w:r>
      <w:r w:rsidR="001C2FF0">
        <w:rPr>
          <w:rFonts w:ascii="Tahoma" w:hAnsi="Tahoma" w:cs="Tahoma"/>
        </w:rPr>
        <w:t>, de un lado,</w:t>
      </w:r>
      <w:r w:rsidR="00F13B8B" w:rsidRPr="00A31AED">
        <w:rPr>
          <w:rFonts w:ascii="Tahoma" w:hAnsi="Tahoma" w:cs="Tahoma"/>
        </w:rPr>
        <w:t xml:space="preserve"> que </w:t>
      </w:r>
      <w:r w:rsidRPr="00A31AED">
        <w:rPr>
          <w:rFonts w:ascii="Tahoma" w:hAnsi="Tahoma" w:cs="Tahoma"/>
        </w:rPr>
        <w:t>el objeto mismo de la acción de tutela no es otro que el d</w:t>
      </w:r>
      <w:r w:rsidR="00BA2390">
        <w:rPr>
          <w:rFonts w:ascii="Tahoma" w:hAnsi="Tahoma" w:cs="Tahoma"/>
        </w:rPr>
        <w:t xml:space="preserve">e evitar que se lleve a cabo el </w:t>
      </w:r>
      <w:r w:rsidRPr="00A31AED">
        <w:rPr>
          <w:rFonts w:ascii="Tahoma" w:hAnsi="Tahoma" w:cs="Tahoma"/>
        </w:rPr>
        <w:t xml:space="preserve">acto público </w:t>
      </w:r>
      <w:r w:rsidR="00BA2390">
        <w:rPr>
          <w:rFonts w:ascii="Tahoma" w:hAnsi="Tahoma" w:cs="Tahoma"/>
        </w:rPr>
        <w:t xml:space="preserve">dispuesto por el Gobierno Nacional, ello, por cuanto en sentir del </w:t>
      </w:r>
      <w:proofErr w:type="spellStart"/>
      <w:r w:rsidR="00BA2390">
        <w:rPr>
          <w:rFonts w:ascii="Tahoma" w:hAnsi="Tahoma" w:cs="Tahoma"/>
        </w:rPr>
        <w:lastRenderedPageBreak/>
        <w:t>tutelante</w:t>
      </w:r>
      <w:proofErr w:type="spellEnd"/>
      <w:r w:rsidR="00BA2390">
        <w:rPr>
          <w:rFonts w:ascii="Tahoma" w:hAnsi="Tahoma" w:cs="Tahoma"/>
        </w:rPr>
        <w:t xml:space="preserve"> no se ha establecido que se </w:t>
      </w:r>
      <w:r w:rsidR="00D52E01" w:rsidRPr="00A31AED">
        <w:rPr>
          <w:rFonts w:ascii="Tahoma" w:hAnsi="Tahoma" w:cs="Tahoma"/>
        </w:rPr>
        <w:t>encuentren garantizadas las condiciones de publicidad</w:t>
      </w:r>
      <w:r w:rsidR="00463A18">
        <w:rPr>
          <w:rFonts w:ascii="Tahoma" w:hAnsi="Tahoma" w:cs="Tahoma"/>
        </w:rPr>
        <w:t xml:space="preserve"> del acto y posterior participación </w:t>
      </w:r>
      <w:r w:rsidR="00BA2390">
        <w:rPr>
          <w:rFonts w:ascii="Tahoma" w:hAnsi="Tahoma" w:cs="Tahoma"/>
        </w:rPr>
        <w:t>de toda la población dentro del mismo</w:t>
      </w:r>
      <w:r w:rsidR="00D52E01" w:rsidRPr="00A31AED">
        <w:rPr>
          <w:rFonts w:ascii="Tahoma" w:hAnsi="Tahoma" w:cs="Tahoma"/>
        </w:rPr>
        <w:t>.</w:t>
      </w:r>
    </w:p>
    <w:p w:rsidR="00D52E01" w:rsidRPr="00A31AED" w:rsidRDefault="00D52E01" w:rsidP="00F13B8B">
      <w:pPr>
        <w:pStyle w:val="Textoindependiente"/>
        <w:spacing w:line="360" w:lineRule="auto"/>
        <w:rPr>
          <w:rFonts w:ascii="Tahoma" w:hAnsi="Tahoma" w:cs="Tahoma"/>
        </w:rPr>
      </w:pPr>
    </w:p>
    <w:p w:rsidR="000C7F8E" w:rsidRDefault="00BA2390" w:rsidP="00F13B8B">
      <w:pPr>
        <w:pStyle w:val="Textoindependiente"/>
        <w:spacing w:line="360" w:lineRule="auto"/>
        <w:rPr>
          <w:rFonts w:ascii="Tahoma" w:hAnsi="Tahoma" w:cs="Tahoma"/>
        </w:rPr>
      </w:pPr>
      <w:r>
        <w:rPr>
          <w:rFonts w:ascii="Tahoma" w:hAnsi="Tahoma" w:cs="Tahoma"/>
        </w:rPr>
        <w:t xml:space="preserve">Frente a ello debe tenerse en cuenta que la acción de tutela es un trámite expedito que permite que la definición de las pretensiones del accionante se resuelvan en un término máximo de 10 días, lapso que para este caso, vence antes del 27 de Mayo de este año,  fecha para la que se encuentra programada la </w:t>
      </w:r>
      <w:r w:rsidR="00D52E01" w:rsidRPr="00A31AED">
        <w:rPr>
          <w:rFonts w:ascii="Tahoma" w:hAnsi="Tahoma" w:cs="Tahoma"/>
        </w:rPr>
        <w:t>AUDIENCIA PUBLICA</w:t>
      </w:r>
      <w:r w:rsidR="00A637D0" w:rsidRPr="00A31AED">
        <w:rPr>
          <w:rFonts w:ascii="Tahoma" w:hAnsi="Tahoma" w:cs="Tahoma"/>
        </w:rPr>
        <w:t xml:space="preserve"> AMBIENTAL</w:t>
      </w:r>
      <w:r w:rsidR="00463A18">
        <w:rPr>
          <w:rFonts w:ascii="Tahoma" w:hAnsi="Tahoma" w:cs="Tahoma"/>
        </w:rPr>
        <w:t xml:space="preserve"> VIRTUAL Y NO PRESENCIAL dentro </w:t>
      </w:r>
      <w:r w:rsidR="00463A18" w:rsidRPr="00A31AED">
        <w:rPr>
          <w:rFonts w:ascii="Tahoma" w:hAnsi="Tahoma" w:cs="Tahoma"/>
        </w:rPr>
        <w:t xml:space="preserve"> de la implementación del Programa de Erradicación de Cultivos Ilícitos mediante la Aspersión Aérea con el herbicida Glifosato – PECIG</w:t>
      </w:r>
      <w:r>
        <w:rPr>
          <w:rFonts w:ascii="Tahoma" w:hAnsi="Tahoma" w:cs="Tahoma"/>
        </w:rPr>
        <w:t xml:space="preserve">, situación que permite definir de fondo las peticiones </w:t>
      </w:r>
      <w:r w:rsidR="006F4D78">
        <w:rPr>
          <w:rFonts w:ascii="Tahoma" w:hAnsi="Tahoma" w:cs="Tahoma"/>
        </w:rPr>
        <w:t>c</w:t>
      </w:r>
      <w:r w:rsidR="00AB42E5">
        <w:rPr>
          <w:rFonts w:ascii="Tahoma" w:hAnsi="Tahoma" w:cs="Tahoma"/>
        </w:rPr>
        <w:t>onsignadas en el libelo tutelar antes de la celebración del citado acto público.</w:t>
      </w:r>
    </w:p>
    <w:p w:rsidR="00AB42E5" w:rsidRPr="00A31AED" w:rsidRDefault="00AB42E5" w:rsidP="00F13B8B">
      <w:pPr>
        <w:pStyle w:val="Textoindependiente"/>
        <w:spacing w:line="360" w:lineRule="auto"/>
        <w:rPr>
          <w:rFonts w:ascii="Tahoma" w:hAnsi="Tahoma" w:cs="Tahoma"/>
        </w:rPr>
      </w:pPr>
    </w:p>
    <w:p w:rsidR="00F13B8B" w:rsidRPr="00A31AED" w:rsidRDefault="00F13B8B" w:rsidP="00F13B8B">
      <w:pPr>
        <w:pStyle w:val="Textoindependiente"/>
        <w:spacing w:line="360" w:lineRule="auto"/>
        <w:rPr>
          <w:rFonts w:ascii="Tahoma" w:hAnsi="Tahoma" w:cs="Tahoma"/>
          <w:b/>
        </w:rPr>
      </w:pPr>
      <w:r w:rsidRPr="00A31AED">
        <w:rPr>
          <w:rFonts w:ascii="Tahoma" w:hAnsi="Tahoma" w:cs="Tahoma"/>
        </w:rPr>
        <w:t xml:space="preserve">En tales condiciones el despacho no decretará la medida provisional solicitada por </w:t>
      </w:r>
      <w:r w:rsidR="006F4D78">
        <w:rPr>
          <w:rFonts w:ascii="Tahoma" w:hAnsi="Tahoma" w:cs="Tahoma"/>
        </w:rPr>
        <w:t>el accionante.</w:t>
      </w:r>
    </w:p>
    <w:p w:rsidR="00F13B8B" w:rsidRPr="00A31AED" w:rsidRDefault="00F13B8B" w:rsidP="001C48AB">
      <w:pPr>
        <w:spacing w:line="360" w:lineRule="auto"/>
        <w:jc w:val="both"/>
        <w:rPr>
          <w:rFonts w:ascii="Tahoma" w:hAnsi="Tahoma" w:cs="Tahoma"/>
        </w:rPr>
      </w:pPr>
    </w:p>
    <w:p w:rsidR="00120F3D" w:rsidRPr="00A31AED" w:rsidRDefault="00120F3D" w:rsidP="00120F3D">
      <w:pPr>
        <w:spacing w:line="360" w:lineRule="auto"/>
        <w:jc w:val="both"/>
        <w:rPr>
          <w:rFonts w:ascii="Tahoma" w:hAnsi="Tahoma" w:cs="Tahoma"/>
        </w:rPr>
      </w:pPr>
      <w:r w:rsidRPr="00A31AED">
        <w:rPr>
          <w:rFonts w:ascii="Tahoma" w:hAnsi="Tahoma" w:cs="Tahoma"/>
        </w:rPr>
        <w:t>Por cuanto la demanda cumple los requisitos mínimos previstos en la ley, el Juzgado la admitirá, ordenará la notificación y traslado a la</w:t>
      </w:r>
      <w:r w:rsidR="007A0AFC" w:rsidRPr="00A31AED">
        <w:rPr>
          <w:rFonts w:ascii="Tahoma" w:hAnsi="Tahoma" w:cs="Tahoma"/>
        </w:rPr>
        <w:t>s</w:t>
      </w:r>
      <w:r w:rsidRPr="00A31AED">
        <w:rPr>
          <w:rFonts w:ascii="Tahoma" w:hAnsi="Tahoma" w:cs="Tahoma"/>
        </w:rPr>
        <w:t xml:space="preserve"> entidad</w:t>
      </w:r>
      <w:r w:rsidR="007A0AFC" w:rsidRPr="00A31AED">
        <w:rPr>
          <w:rFonts w:ascii="Tahoma" w:hAnsi="Tahoma" w:cs="Tahoma"/>
        </w:rPr>
        <w:t>es</w:t>
      </w:r>
      <w:r w:rsidRPr="00A31AED">
        <w:rPr>
          <w:rFonts w:ascii="Tahoma" w:hAnsi="Tahoma" w:cs="Tahoma"/>
        </w:rPr>
        <w:t xml:space="preserve"> accionada</w:t>
      </w:r>
      <w:r w:rsidR="007A0AFC" w:rsidRPr="00A31AED">
        <w:rPr>
          <w:rFonts w:ascii="Tahoma" w:hAnsi="Tahoma" w:cs="Tahoma"/>
        </w:rPr>
        <w:t>s</w:t>
      </w:r>
      <w:r w:rsidRPr="00A31AED">
        <w:rPr>
          <w:rFonts w:ascii="Tahoma" w:hAnsi="Tahoma" w:cs="Tahoma"/>
        </w:rPr>
        <w:t xml:space="preserve"> y dispondrá la práctica de pruebas, si a ello hubiere lugar. </w:t>
      </w:r>
    </w:p>
    <w:p w:rsidR="00120F3D" w:rsidRPr="00A31AED" w:rsidRDefault="00120F3D" w:rsidP="00120F3D">
      <w:pPr>
        <w:pStyle w:val="Puesto"/>
        <w:spacing w:line="360" w:lineRule="auto"/>
        <w:jc w:val="both"/>
        <w:rPr>
          <w:rFonts w:ascii="Tahoma" w:hAnsi="Tahoma" w:cs="Tahoma"/>
          <w:b w:val="0"/>
        </w:rPr>
      </w:pPr>
    </w:p>
    <w:p w:rsidR="00120F3D" w:rsidRPr="00A31AED" w:rsidRDefault="00120F3D" w:rsidP="00120F3D">
      <w:pPr>
        <w:pStyle w:val="Puesto"/>
        <w:spacing w:line="360" w:lineRule="auto"/>
        <w:jc w:val="both"/>
        <w:rPr>
          <w:rFonts w:ascii="Tahoma" w:hAnsi="Tahoma" w:cs="Tahoma"/>
          <w:b w:val="0"/>
        </w:rPr>
      </w:pPr>
      <w:r w:rsidRPr="00A31AED">
        <w:rPr>
          <w:rFonts w:ascii="Tahoma" w:hAnsi="Tahoma" w:cs="Tahoma"/>
          <w:b w:val="0"/>
        </w:rPr>
        <w:t xml:space="preserve">En consecuencia, el </w:t>
      </w:r>
      <w:r w:rsidRPr="00A31AED">
        <w:rPr>
          <w:rFonts w:ascii="Tahoma" w:hAnsi="Tahoma" w:cs="Tahoma"/>
          <w:bCs w:val="0"/>
        </w:rPr>
        <w:t>JUZGADO CUARTO PENAL DEL CIRCUITO DE PASTO,</w:t>
      </w:r>
    </w:p>
    <w:p w:rsidR="00063579" w:rsidRPr="00A31AED" w:rsidRDefault="00063579" w:rsidP="00120F3D">
      <w:pPr>
        <w:pStyle w:val="Puesto"/>
        <w:spacing w:line="360" w:lineRule="auto"/>
        <w:rPr>
          <w:rFonts w:ascii="Tahoma" w:hAnsi="Tahoma" w:cs="Tahoma"/>
        </w:rPr>
      </w:pPr>
    </w:p>
    <w:p w:rsidR="00120F3D" w:rsidRPr="00A31AED" w:rsidRDefault="00120F3D" w:rsidP="00120F3D">
      <w:pPr>
        <w:pStyle w:val="Puesto"/>
        <w:spacing w:line="360" w:lineRule="auto"/>
        <w:rPr>
          <w:rFonts w:ascii="Tahoma" w:hAnsi="Tahoma" w:cs="Tahoma"/>
        </w:rPr>
      </w:pPr>
      <w:r w:rsidRPr="00A31AED">
        <w:rPr>
          <w:rFonts w:ascii="Tahoma" w:hAnsi="Tahoma" w:cs="Tahoma"/>
        </w:rPr>
        <w:t>RESUELVE</w:t>
      </w:r>
    </w:p>
    <w:p w:rsidR="00061CEE" w:rsidRPr="00A31AED" w:rsidRDefault="00061CEE" w:rsidP="00120F3D">
      <w:pPr>
        <w:pStyle w:val="Puesto"/>
        <w:spacing w:line="360" w:lineRule="auto"/>
        <w:jc w:val="both"/>
        <w:rPr>
          <w:rFonts w:ascii="Tahoma" w:hAnsi="Tahoma" w:cs="Tahoma"/>
        </w:rPr>
      </w:pPr>
    </w:p>
    <w:p w:rsidR="00120F3D" w:rsidRPr="00A31AED" w:rsidRDefault="00120F3D" w:rsidP="00120F3D">
      <w:pPr>
        <w:pStyle w:val="Puesto"/>
        <w:spacing w:line="360" w:lineRule="auto"/>
        <w:jc w:val="both"/>
        <w:rPr>
          <w:rFonts w:ascii="Tahoma" w:hAnsi="Tahoma" w:cs="Tahoma"/>
          <w:b w:val="0"/>
        </w:rPr>
      </w:pPr>
      <w:r w:rsidRPr="00A31AED">
        <w:rPr>
          <w:rFonts w:ascii="Tahoma" w:hAnsi="Tahoma" w:cs="Tahoma"/>
        </w:rPr>
        <w:t>PRIMERO: ADMITIR</w:t>
      </w:r>
      <w:r w:rsidRPr="00A31AED">
        <w:rPr>
          <w:rFonts w:ascii="Tahoma" w:hAnsi="Tahoma" w:cs="Tahoma"/>
          <w:b w:val="0"/>
        </w:rPr>
        <w:t xml:space="preserve"> la presente demanda de tutela y proceder a su tramitación. Téngase como pruebas las documentales aportadas al expediente.</w:t>
      </w:r>
    </w:p>
    <w:p w:rsidR="00120F3D" w:rsidRPr="00A31AED" w:rsidRDefault="00120F3D" w:rsidP="00120F3D">
      <w:pPr>
        <w:pStyle w:val="Puesto"/>
        <w:spacing w:line="360" w:lineRule="auto"/>
        <w:jc w:val="both"/>
        <w:rPr>
          <w:rFonts w:ascii="Tahoma" w:hAnsi="Tahoma" w:cs="Tahoma"/>
          <w:b w:val="0"/>
          <w:highlight w:val="cyan"/>
        </w:rPr>
      </w:pPr>
    </w:p>
    <w:p w:rsidR="00120F3D" w:rsidRPr="00A31AED" w:rsidRDefault="00120F3D" w:rsidP="00120F3D">
      <w:pPr>
        <w:spacing w:line="360" w:lineRule="auto"/>
        <w:jc w:val="both"/>
        <w:rPr>
          <w:rFonts w:ascii="Tahoma" w:hAnsi="Tahoma" w:cs="Tahoma"/>
          <w:lang w:val="es-MX"/>
        </w:rPr>
      </w:pPr>
      <w:r w:rsidRPr="00A31AED">
        <w:rPr>
          <w:rFonts w:ascii="Tahoma" w:hAnsi="Tahoma" w:cs="Tahoma"/>
          <w:b/>
          <w:lang w:val="es-MX"/>
        </w:rPr>
        <w:t>SEGUNDO:</w:t>
      </w:r>
      <w:r w:rsidRPr="00A31AED">
        <w:rPr>
          <w:rFonts w:ascii="Tahoma" w:hAnsi="Tahoma" w:cs="Tahoma"/>
          <w:lang w:val="es-MX"/>
        </w:rPr>
        <w:t xml:space="preserve"> Infórmese </w:t>
      </w:r>
      <w:r w:rsidRPr="00A31AED">
        <w:rPr>
          <w:rFonts w:ascii="Tahoma" w:hAnsi="Tahoma" w:cs="Tahoma"/>
        </w:rPr>
        <w:t xml:space="preserve">a la entidad accionada </w:t>
      </w:r>
      <w:r w:rsidR="00747338" w:rsidRPr="00A31AED">
        <w:rPr>
          <w:rFonts w:ascii="Tahoma" w:hAnsi="Tahoma" w:cs="Tahoma"/>
          <w:lang w:val="es-CO"/>
        </w:rPr>
        <w:t xml:space="preserve">AUTORIDAD NACIONAL DE LICENCIAS AMBIENTALES – ANLA </w:t>
      </w:r>
      <w:r w:rsidR="006F08EB" w:rsidRPr="00A31AED">
        <w:rPr>
          <w:rFonts w:ascii="Tahoma" w:hAnsi="Tahoma" w:cs="Tahoma"/>
          <w:lang w:val="es-CO"/>
        </w:rPr>
        <w:t>–</w:t>
      </w:r>
      <w:r w:rsidRPr="00A31AED">
        <w:rPr>
          <w:rFonts w:ascii="Tahoma" w:hAnsi="Tahoma" w:cs="Tahoma"/>
        </w:rPr>
        <w:t xml:space="preserve"> </w:t>
      </w:r>
      <w:r w:rsidR="006F08EB" w:rsidRPr="00A31AED">
        <w:rPr>
          <w:rFonts w:ascii="Tahoma" w:hAnsi="Tahoma" w:cs="Tahoma"/>
        </w:rPr>
        <w:t xml:space="preserve">a través de la SUBDIRECCION DE MECANISMOS DE PARTICIPACIÓN CIUDADANA AMBIENTAL, </w:t>
      </w:r>
      <w:r w:rsidRPr="00A31AED">
        <w:rPr>
          <w:rFonts w:ascii="Tahoma" w:hAnsi="Tahoma" w:cs="Tahoma"/>
        </w:rPr>
        <w:t>de la admisión a</w:t>
      </w:r>
      <w:r w:rsidRPr="00A31AED">
        <w:rPr>
          <w:rFonts w:ascii="Tahoma" w:hAnsi="Tahoma" w:cs="Tahoma"/>
          <w:lang w:val="es-MX"/>
        </w:rPr>
        <w:t xml:space="preserve"> trámite de la presente acción de tutela presentada en su contra. Se le</w:t>
      </w:r>
      <w:r w:rsidR="00747338" w:rsidRPr="00A31AED">
        <w:rPr>
          <w:rFonts w:ascii="Tahoma" w:hAnsi="Tahoma" w:cs="Tahoma"/>
          <w:lang w:val="es-MX"/>
        </w:rPr>
        <w:t xml:space="preserve"> </w:t>
      </w:r>
      <w:r w:rsidRPr="00A31AED">
        <w:rPr>
          <w:rFonts w:ascii="Tahoma" w:hAnsi="Tahoma" w:cs="Tahoma"/>
          <w:lang w:val="es-MX"/>
        </w:rPr>
        <w:t>solicitará que en el perentorio término de DOS (2) DIAS  presente al Despacho los argumentos y las pruebas que pretenda hacer valer a su favor</w:t>
      </w:r>
      <w:r w:rsidR="00061CEE" w:rsidRPr="00A31AED">
        <w:rPr>
          <w:rFonts w:ascii="Tahoma" w:hAnsi="Tahoma" w:cs="Tahoma"/>
          <w:lang w:val="es-MX"/>
        </w:rPr>
        <w:t xml:space="preserve"> para lo cual se le correrá traslado del libelo y sus anexos.</w:t>
      </w:r>
    </w:p>
    <w:p w:rsidR="00120F3D" w:rsidRPr="00A31AED" w:rsidRDefault="00120F3D" w:rsidP="00120F3D">
      <w:pPr>
        <w:spacing w:line="360" w:lineRule="auto"/>
        <w:jc w:val="both"/>
        <w:rPr>
          <w:rFonts w:ascii="Tahoma" w:hAnsi="Tahoma" w:cs="Tahoma"/>
          <w:highlight w:val="cyan"/>
          <w:lang w:val="es-MX"/>
        </w:rPr>
      </w:pPr>
      <w:r w:rsidRPr="00A31AED">
        <w:rPr>
          <w:rFonts w:ascii="Tahoma" w:hAnsi="Tahoma" w:cs="Tahoma"/>
          <w:highlight w:val="cyan"/>
          <w:lang w:val="es-MX"/>
        </w:rPr>
        <w:lastRenderedPageBreak/>
        <w:t xml:space="preserve"> </w:t>
      </w:r>
    </w:p>
    <w:p w:rsidR="00120F3D" w:rsidRPr="00A31AED" w:rsidRDefault="00120F3D" w:rsidP="00120F3D">
      <w:pPr>
        <w:spacing w:line="360" w:lineRule="auto"/>
        <w:jc w:val="both"/>
        <w:rPr>
          <w:rFonts w:ascii="Tahoma" w:hAnsi="Tahoma" w:cs="Tahoma"/>
          <w:lang w:val="es-MX"/>
        </w:rPr>
      </w:pPr>
      <w:r w:rsidRPr="00A31AED">
        <w:rPr>
          <w:rFonts w:ascii="Tahoma" w:hAnsi="Tahoma" w:cs="Tahoma"/>
          <w:lang w:val="es-MX"/>
        </w:rPr>
        <w:t>Así mismo, se le</w:t>
      </w:r>
      <w:r w:rsidR="00617DDE" w:rsidRPr="00A31AED">
        <w:rPr>
          <w:rFonts w:ascii="Tahoma" w:hAnsi="Tahoma" w:cs="Tahoma"/>
          <w:lang w:val="es-MX"/>
        </w:rPr>
        <w:t>s</w:t>
      </w:r>
      <w:r w:rsidRPr="00A31AED">
        <w:rPr>
          <w:rFonts w:ascii="Tahoma" w:hAnsi="Tahoma" w:cs="Tahoma"/>
          <w:lang w:val="es-MX"/>
        </w:rPr>
        <w:t xml:space="preserve"> requerirá informe el nombre del funcionario directamente encargado de tramitar los requerimientos del actor,</w:t>
      </w:r>
      <w:r w:rsidRPr="00A31AED">
        <w:rPr>
          <w:rFonts w:ascii="Tahoma" w:hAnsi="Tahoma" w:cs="Tahoma"/>
        </w:rPr>
        <w:t xml:space="preserve"> desde el punto de vista organizacional o funcional,</w:t>
      </w:r>
      <w:r w:rsidRPr="00A31AED">
        <w:rPr>
          <w:rFonts w:ascii="Tahoma" w:hAnsi="Tahoma" w:cs="Tahoma"/>
          <w:lang w:val="es-MX"/>
        </w:rPr>
        <w:t xml:space="preserve"> a más de los datos de identificación y contacto de dicho funcionario. </w:t>
      </w:r>
    </w:p>
    <w:p w:rsidR="00120F3D" w:rsidRPr="00A31AED" w:rsidRDefault="00120F3D" w:rsidP="00120F3D">
      <w:pPr>
        <w:spacing w:line="360" w:lineRule="auto"/>
        <w:jc w:val="both"/>
        <w:rPr>
          <w:rFonts w:ascii="Tahoma" w:hAnsi="Tahoma" w:cs="Tahoma"/>
          <w:lang w:val="es-MX"/>
        </w:rPr>
      </w:pPr>
    </w:p>
    <w:p w:rsidR="00120F3D" w:rsidRPr="00A31AED" w:rsidRDefault="00120F3D" w:rsidP="00120F3D">
      <w:pPr>
        <w:spacing w:line="360" w:lineRule="auto"/>
        <w:jc w:val="both"/>
        <w:rPr>
          <w:rFonts w:ascii="Tahoma" w:hAnsi="Tahoma" w:cs="Tahoma"/>
          <w:lang w:val="es-MX"/>
        </w:rPr>
      </w:pPr>
      <w:r w:rsidRPr="00A31AED">
        <w:rPr>
          <w:rFonts w:ascii="Tahoma" w:hAnsi="Tahoma" w:cs="Tahoma"/>
          <w:lang w:val="es-MX"/>
        </w:rPr>
        <w:t xml:space="preserve">Se </w:t>
      </w:r>
      <w:r w:rsidR="00617DDE" w:rsidRPr="00A31AED">
        <w:rPr>
          <w:rFonts w:ascii="Tahoma" w:hAnsi="Tahoma" w:cs="Tahoma"/>
          <w:lang w:val="es-MX"/>
        </w:rPr>
        <w:t xml:space="preserve">les </w:t>
      </w:r>
      <w:r w:rsidRPr="00A31AED">
        <w:rPr>
          <w:rFonts w:ascii="Tahoma" w:hAnsi="Tahoma" w:cs="Tahoma"/>
          <w:lang w:val="es-MX"/>
        </w:rPr>
        <w:t xml:space="preserve">advertirá que en caso de no remitirse contestación dentro del término señalado, se tendrán como ciertas las razones expuestas en la demanda de tutela, según lo previsto en el artículo 20 del decreto  2591 de 1991. </w:t>
      </w:r>
    </w:p>
    <w:p w:rsidR="00120F3D" w:rsidRPr="00A31AED" w:rsidRDefault="00120F3D" w:rsidP="00120F3D">
      <w:pPr>
        <w:spacing w:line="360" w:lineRule="auto"/>
        <w:jc w:val="both"/>
        <w:rPr>
          <w:rFonts w:ascii="Tahoma" w:hAnsi="Tahoma" w:cs="Tahoma"/>
          <w:b/>
          <w:lang w:val="es-MX"/>
        </w:rPr>
      </w:pPr>
    </w:p>
    <w:p w:rsidR="006B5309" w:rsidRPr="00E039E9" w:rsidRDefault="00120F3D" w:rsidP="006F08EB">
      <w:pPr>
        <w:spacing w:line="360" w:lineRule="auto"/>
        <w:jc w:val="both"/>
        <w:rPr>
          <w:rFonts w:ascii="Tahoma" w:hAnsi="Tahoma" w:cs="Tahoma"/>
          <w:b/>
          <w:lang w:val="es-MX"/>
        </w:rPr>
      </w:pPr>
      <w:r w:rsidRPr="00E039E9">
        <w:rPr>
          <w:rFonts w:ascii="Tahoma" w:hAnsi="Tahoma" w:cs="Tahoma"/>
          <w:b/>
          <w:lang w:val="es-MX"/>
        </w:rPr>
        <w:t xml:space="preserve">TERCERO: </w:t>
      </w:r>
      <w:r w:rsidR="000E3E69" w:rsidRPr="00E039E9">
        <w:rPr>
          <w:rFonts w:ascii="Tahoma" w:hAnsi="Tahoma" w:cs="Tahoma"/>
          <w:b/>
          <w:lang w:val="es-MX"/>
        </w:rPr>
        <w:tab/>
        <w:t xml:space="preserve">VINCULAR </w:t>
      </w:r>
      <w:r w:rsidR="000E3E69" w:rsidRPr="00E039E9">
        <w:rPr>
          <w:rFonts w:ascii="Tahoma" w:hAnsi="Tahoma" w:cs="Tahoma"/>
          <w:lang w:val="es-MX"/>
        </w:rPr>
        <w:t>al presente trámite de tutela a</w:t>
      </w:r>
      <w:r w:rsidR="006F08EB" w:rsidRPr="00E039E9">
        <w:rPr>
          <w:rFonts w:ascii="Tahoma" w:hAnsi="Tahoma" w:cs="Tahoma"/>
          <w:lang w:val="es-MX"/>
        </w:rPr>
        <w:t xml:space="preserve"> la</w:t>
      </w:r>
      <w:r w:rsidR="000E3E69" w:rsidRPr="00E039E9">
        <w:rPr>
          <w:rFonts w:ascii="Tahoma" w:hAnsi="Tahoma" w:cs="Tahoma"/>
          <w:b/>
          <w:lang w:val="es-MX"/>
        </w:rPr>
        <w:t xml:space="preserve"> ALCALDIA MUNICIPAL DE POLICARPA (N.), PERSONERIA MUNICIPAL </w:t>
      </w:r>
      <w:r w:rsidR="000E3E69" w:rsidRPr="00E039E9">
        <w:rPr>
          <w:rFonts w:ascii="Tahoma" w:hAnsi="Tahoma" w:cs="Tahoma"/>
          <w:lang w:val="es-MX"/>
        </w:rPr>
        <w:t>de la misma localidad, y</w:t>
      </w:r>
      <w:r w:rsidR="000C4F47">
        <w:rPr>
          <w:rFonts w:ascii="Tahoma" w:hAnsi="Tahoma" w:cs="Tahoma"/>
          <w:lang w:val="es-MX"/>
        </w:rPr>
        <w:t xml:space="preserve"> al </w:t>
      </w:r>
      <w:r w:rsidR="000C4F47" w:rsidRPr="00BA2390">
        <w:rPr>
          <w:rFonts w:ascii="Tahoma" w:hAnsi="Tahoma" w:cs="Tahoma"/>
          <w:b/>
          <w:lang w:val="es-MX"/>
        </w:rPr>
        <w:t xml:space="preserve">DEPARTAMENTO DE </w:t>
      </w:r>
      <w:r w:rsidR="000C4F47">
        <w:rPr>
          <w:rFonts w:ascii="Tahoma" w:hAnsi="Tahoma" w:cs="Tahoma"/>
          <w:b/>
          <w:lang w:val="es-MX"/>
        </w:rPr>
        <w:t>POLICIA DE NARIÑO</w:t>
      </w:r>
      <w:r w:rsidR="006B5309" w:rsidRPr="00E039E9">
        <w:rPr>
          <w:rFonts w:ascii="Tahoma" w:hAnsi="Tahoma" w:cs="Tahoma"/>
          <w:lang w:val="es-MX"/>
        </w:rPr>
        <w:t>.</w:t>
      </w:r>
      <w:r w:rsidR="00E039E9" w:rsidRPr="00E039E9">
        <w:rPr>
          <w:rFonts w:ascii="Tahoma" w:hAnsi="Tahoma" w:cs="Tahoma"/>
        </w:rPr>
        <w:t xml:space="preserve"> Así mismo se ordena </w:t>
      </w:r>
      <w:r w:rsidR="00E039E9" w:rsidRPr="00E039E9">
        <w:rPr>
          <w:rFonts w:ascii="Tahoma" w:hAnsi="Tahoma" w:cs="Tahoma"/>
          <w:b/>
        </w:rPr>
        <w:t>VINCULAR</w:t>
      </w:r>
      <w:r w:rsidR="00E039E9" w:rsidRPr="00E039E9">
        <w:rPr>
          <w:rFonts w:ascii="Tahoma" w:hAnsi="Tahoma" w:cs="Tahoma"/>
        </w:rPr>
        <w:t xml:space="preserve"> a las Organizaciones </w:t>
      </w:r>
      <w:r w:rsidR="00E039E9" w:rsidRPr="00E039E9">
        <w:rPr>
          <w:rFonts w:ascii="Tahoma" w:hAnsi="Tahoma" w:cs="Tahoma"/>
          <w:b/>
        </w:rPr>
        <w:t xml:space="preserve">“DEJUSTICIA - CENTRO DE ESTUDIOS DE DERECHO JUSTICIA Y SOCIEDAD”, “ELEMENTA CONSULTORÍA EN DERECHOS”, “ACCIÓN TÉCNICA SOCIAL ATS” </w:t>
      </w:r>
      <w:r w:rsidR="00E039E9" w:rsidRPr="00E039E9">
        <w:rPr>
          <w:rFonts w:ascii="Tahoma" w:hAnsi="Tahoma" w:cs="Tahoma"/>
        </w:rPr>
        <w:t>y</w:t>
      </w:r>
      <w:r w:rsidR="00E039E9" w:rsidRPr="00E039E9">
        <w:rPr>
          <w:rFonts w:ascii="Tahoma" w:hAnsi="Tahoma" w:cs="Tahoma"/>
          <w:b/>
        </w:rPr>
        <w:t xml:space="preserve"> “CORPORACIÓN VISO MUTOP”</w:t>
      </w:r>
      <w:r w:rsidR="000C4F47">
        <w:rPr>
          <w:rFonts w:ascii="Tahoma" w:hAnsi="Tahoma" w:cs="Tahoma"/>
        </w:rPr>
        <w:t xml:space="preserve">; </w:t>
      </w:r>
      <w:r w:rsidR="00E039E9" w:rsidRPr="00E039E9">
        <w:rPr>
          <w:rFonts w:ascii="Tahoma" w:hAnsi="Tahoma" w:cs="Tahoma"/>
        </w:rPr>
        <w:t xml:space="preserve">a la </w:t>
      </w:r>
      <w:r w:rsidR="00E039E9" w:rsidRPr="00E039E9">
        <w:rPr>
          <w:rFonts w:ascii="Tahoma" w:hAnsi="Tahoma" w:cs="Tahoma"/>
          <w:b/>
        </w:rPr>
        <w:t>PROCURADURIA DELEGADA PARA ASUNTOS AMBIENTALES Y AGRARIOS</w:t>
      </w:r>
      <w:r w:rsidR="000C4F47">
        <w:rPr>
          <w:rFonts w:ascii="Tahoma" w:hAnsi="Tahoma" w:cs="Tahoma"/>
          <w:b/>
        </w:rPr>
        <w:t xml:space="preserve"> </w:t>
      </w:r>
      <w:r w:rsidR="000C4F47" w:rsidRPr="000C4F47">
        <w:rPr>
          <w:rFonts w:ascii="Tahoma" w:hAnsi="Tahoma" w:cs="Tahoma"/>
        </w:rPr>
        <w:t>y al</w:t>
      </w:r>
      <w:r w:rsidR="000C4F47">
        <w:rPr>
          <w:rFonts w:ascii="Tahoma" w:hAnsi="Tahoma" w:cs="Tahoma"/>
          <w:b/>
        </w:rPr>
        <w:t xml:space="preserve"> MINISTERIO DE AMBIENTE Y DESARROLLO SOSTENIBLE</w:t>
      </w:r>
      <w:r w:rsidR="00E039E9" w:rsidRPr="00E039E9">
        <w:rPr>
          <w:rFonts w:ascii="Tahoma" w:hAnsi="Tahoma" w:cs="Tahoma"/>
          <w:b/>
        </w:rPr>
        <w:t xml:space="preserve">. </w:t>
      </w:r>
    </w:p>
    <w:p w:rsidR="006B5309" w:rsidRDefault="006B5309" w:rsidP="006F08EB">
      <w:pPr>
        <w:spacing w:line="360" w:lineRule="auto"/>
        <w:jc w:val="both"/>
        <w:rPr>
          <w:rFonts w:ascii="Tahoma" w:hAnsi="Tahoma" w:cs="Tahoma"/>
          <w:lang w:val="es-MX"/>
        </w:rPr>
      </w:pPr>
    </w:p>
    <w:p w:rsidR="006F08EB" w:rsidRPr="00A31AED" w:rsidRDefault="006F08EB" w:rsidP="006F08EB">
      <w:pPr>
        <w:spacing w:line="360" w:lineRule="auto"/>
        <w:jc w:val="both"/>
        <w:rPr>
          <w:rFonts w:ascii="Tahoma" w:hAnsi="Tahoma" w:cs="Tahoma"/>
          <w:lang w:val="es-MX"/>
        </w:rPr>
      </w:pPr>
      <w:r w:rsidRPr="00A31AED">
        <w:rPr>
          <w:rFonts w:ascii="Tahoma" w:hAnsi="Tahoma" w:cs="Tahoma"/>
          <w:lang w:val="es-MX"/>
        </w:rPr>
        <w:t xml:space="preserve"> </w:t>
      </w:r>
      <w:r w:rsidR="006B5309">
        <w:rPr>
          <w:rFonts w:ascii="Tahoma" w:hAnsi="Tahoma" w:cs="Tahoma"/>
          <w:lang w:val="es-MX"/>
        </w:rPr>
        <w:t>A todos los vinculados</w:t>
      </w:r>
      <w:r w:rsidRPr="00A31AED">
        <w:rPr>
          <w:rFonts w:ascii="Tahoma" w:hAnsi="Tahoma" w:cs="Tahoma"/>
          <w:lang w:val="es-MX"/>
        </w:rPr>
        <w:t xml:space="preserve"> se notificará </w:t>
      </w:r>
      <w:r w:rsidRPr="00A31AED">
        <w:rPr>
          <w:rFonts w:ascii="Tahoma" w:hAnsi="Tahoma" w:cs="Tahoma"/>
        </w:rPr>
        <w:t>de la admisión a</w:t>
      </w:r>
      <w:r w:rsidRPr="00A31AED">
        <w:rPr>
          <w:rFonts w:ascii="Tahoma" w:hAnsi="Tahoma" w:cs="Tahoma"/>
          <w:lang w:val="es-MX"/>
        </w:rPr>
        <w:t xml:space="preserve"> trámite de la presente acción de tutela. Se le solicitará que en el perentorio término de DOS (2) DIAS  presenten al Despacho los argumentos y las pruebas que pretendan hacer valer a su favor para lo cual se les correrá traslado del libelo y sus anexos.</w:t>
      </w:r>
    </w:p>
    <w:p w:rsidR="006F08EB" w:rsidRPr="00A31AED" w:rsidRDefault="006F08EB" w:rsidP="006F08EB">
      <w:pPr>
        <w:spacing w:line="360" w:lineRule="auto"/>
        <w:jc w:val="both"/>
        <w:rPr>
          <w:rFonts w:ascii="Tahoma" w:hAnsi="Tahoma" w:cs="Tahoma"/>
          <w:highlight w:val="cyan"/>
          <w:lang w:val="es-MX"/>
        </w:rPr>
      </w:pPr>
      <w:r w:rsidRPr="00A31AED">
        <w:rPr>
          <w:rFonts w:ascii="Tahoma" w:hAnsi="Tahoma" w:cs="Tahoma"/>
          <w:highlight w:val="cyan"/>
          <w:lang w:val="es-MX"/>
        </w:rPr>
        <w:t xml:space="preserve"> </w:t>
      </w:r>
    </w:p>
    <w:p w:rsidR="006F08EB" w:rsidRPr="00A31AED" w:rsidRDefault="006F08EB" w:rsidP="006F08EB">
      <w:pPr>
        <w:spacing w:line="360" w:lineRule="auto"/>
        <w:jc w:val="both"/>
        <w:rPr>
          <w:rFonts w:ascii="Tahoma" w:hAnsi="Tahoma" w:cs="Tahoma"/>
          <w:lang w:val="es-MX"/>
        </w:rPr>
      </w:pPr>
      <w:r w:rsidRPr="00A31AED">
        <w:rPr>
          <w:rFonts w:ascii="Tahoma" w:hAnsi="Tahoma" w:cs="Tahoma"/>
          <w:lang w:val="es-MX"/>
        </w:rPr>
        <w:t>Así</w:t>
      </w:r>
      <w:r w:rsidR="006F4D78">
        <w:rPr>
          <w:rFonts w:ascii="Tahoma" w:hAnsi="Tahoma" w:cs="Tahoma"/>
          <w:lang w:val="es-MX"/>
        </w:rPr>
        <w:t xml:space="preserve"> mismo, se les requerirá informar</w:t>
      </w:r>
      <w:r w:rsidRPr="00A31AED">
        <w:rPr>
          <w:rFonts w:ascii="Tahoma" w:hAnsi="Tahoma" w:cs="Tahoma"/>
          <w:lang w:val="es-MX"/>
        </w:rPr>
        <w:t xml:space="preserve"> el nombre del funcionario directamente encargado de tramitar los requerimientos del actor,</w:t>
      </w:r>
      <w:r w:rsidRPr="00A31AED">
        <w:rPr>
          <w:rFonts w:ascii="Tahoma" w:hAnsi="Tahoma" w:cs="Tahoma"/>
        </w:rPr>
        <w:t xml:space="preserve"> desde el punto de vista organizacional o funcional,</w:t>
      </w:r>
      <w:r w:rsidRPr="00A31AED">
        <w:rPr>
          <w:rFonts w:ascii="Tahoma" w:hAnsi="Tahoma" w:cs="Tahoma"/>
          <w:lang w:val="es-MX"/>
        </w:rPr>
        <w:t xml:space="preserve"> a más de los datos de identificación y contacto de dicho funcionario. </w:t>
      </w:r>
    </w:p>
    <w:p w:rsidR="006F08EB" w:rsidRPr="00A31AED" w:rsidRDefault="006F08EB" w:rsidP="006F08EB">
      <w:pPr>
        <w:spacing w:line="360" w:lineRule="auto"/>
        <w:jc w:val="both"/>
        <w:rPr>
          <w:rFonts w:ascii="Tahoma" w:hAnsi="Tahoma" w:cs="Tahoma"/>
          <w:lang w:val="es-MX"/>
        </w:rPr>
      </w:pPr>
    </w:p>
    <w:p w:rsidR="006F08EB" w:rsidRPr="00A31AED" w:rsidRDefault="006F08EB" w:rsidP="006F08EB">
      <w:pPr>
        <w:spacing w:line="360" w:lineRule="auto"/>
        <w:jc w:val="both"/>
        <w:rPr>
          <w:rFonts w:ascii="Tahoma" w:hAnsi="Tahoma" w:cs="Tahoma"/>
          <w:lang w:val="es-MX"/>
        </w:rPr>
      </w:pPr>
      <w:r w:rsidRPr="00A31AED">
        <w:rPr>
          <w:rFonts w:ascii="Tahoma" w:hAnsi="Tahoma" w:cs="Tahoma"/>
          <w:lang w:val="es-MX"/>
        </w:rPr>
        <w:t>Se les advertirá que en caso de no remitirse contestación dentro del término señalado, se tendrán como ciertas las razones expuestas en la demanda de tutela, según lo previsto en el a</w:t>
      </w:r>
      <w:r w:rsidR="00BA2390">
        <w:rPr>
          <w:rFonts w:ascii="Tahoma" w:hAnsi="Tahoma" w:cs="Tahoma"/>
          <w:lang w:val="es-MX"/>
        </w:rPr>
        <w:t>rtículo 20 del D</w:t>
      </w:r>
      <w:r w:rsidRPr="00A31AED">
        <w:rPr>
          <w:rFonts w:ascii="Tahoma" w:hAnsi="Tahoma" w:cs="Tahoma"/>
          <w:lang w:val="es-MX"/>
        </w:rPr>
        <w:t xml:space="preserve">ecreto  2591 de 1991. </w:t>
      </w:r>
    </w:p>
    <w:p w:rsidR="001C3A9C" w:rsidRPr="00A31AED" w:rsidRDefault="001C3A9C" w:rsidP="006F08EB">
      <w:pPr>
        <w:spacing w:line="360" w:lineRule="auto"/>
        <w:jc w:val="both"/>
        <w:rPr>
          <w:rFonts w:ascii="Tahoma" w:hAnsi="Tahoma" w:cs="Tahoma"/>
          <w:lang w:val="es-MX"/>
        </w:rPr>
      </w:pPr>
    </w:p>
    <w:p w:rsidR="006F08EB" w:rsidRPr="00A31AED" w:rsidRDefault="006F08EB" w:rsidP="006F08EB">
      <w:pPr>
        <w:spacing w:line="360" w:lineRule="auto"/>
        <w:jc w:val="both"/>
        <w:rPr>
          <w:rFonts w:ascii="Tahoma" w:hAnsi="Tahoma" w:cs="Tahoma"/>
          <w:lang w:val="es-MX"/>
        </w:rPr>
      </w:pPr>
      <w:r w:rsidRPr="00A31AED">
        <w:rPr>
          <w:rFonts w:ascii="Tahoma" w:hAnsi="Tahoma" w:cs="Tahoma"/>
          <w:b/>
          <w:lang w:val="es-MX"/>
        </w:rPr>
        <w:lastRenderedPageBreak/>
        <w:t>CUARTO.-</w:t>
      </w:r>
      <w:r w:rsidRPr="00A31AED">
        <w:rPr>
          <w:rFonts w:ascii="Tahoma" w:hAnsi="Tahoma" w:cs="Tahoma"/>
          <w:b/>
          <w:lang w:val="es-MX"/>
        </w:rPr>
        <w:tab/>
      </w:r>
      <w:r w:rsidR="00BA2390">
        <w:rPr>
          <w:rFonts w:ascii="Tahoma" w:hAnsi="Tahoma" w:cs="Tahoma"/>
          <w:b/>
          <w:lang w:val="es-MX"/>
        </w:rPr>
        <w:t xml:space="preserve">NO </w:t>
      </w:r>
      <w:r w:rsidRPr="00A31AED">
        <w:rPr>
          <w:rFonts w:ascii="Tahoma" w:hAnsi="Tahoma" w:cs="Tahoma"/>
          <w:b/>
          <w:lang w:val="es-MX"/>
        </w:rPr>
        <w:t xml:space="preserve">DECRETAR LA MEDIDA PROVISIONAL </w:t>
      </w:r>
      <w:r w:rsidR="006F4D78">
        <w:rPr>
          <w:rFonts w:ascii="Tahoma" w:hAnsi="Tahoma" w:cs="Tahoma"/>
          <w:lang w:val="es-MX"/>
        </w:rPr>
        <w:t>solicitada en la demanda por las razones antes expuestas.</w:t>
      </w:r>
      <w:r w:rsidR="001C3A9C">
        <w:rPr>
          <w:rFonts w:ascii="Tahoma" w:hAnsi="Tahoma" w:cs="Tahoma"/>
          <w:lang w:val="es-MX"/>
        </w:rPr>
        <w:t xml:space="preserve"> </w:t>
      </w:r>
    </w:p>
    <w:p w:rsidR="006F08EB" w:rsidRPr="00A31AED" w:rsidRDefault="006F08EB" w:rsidP="006F08EB">
      <w:pPr>
        <w:spacing w:line="360" w:lineRule="auto"/>
        <w:jc w:val="both"/>
        <w:rPr>
          <w:rFonts w:ascii="Tahoma" w:hAnsi="Tahoma" w:cs="Tahoma"/>
          <w:lang w:val="es-MX"/>
        </w:rPr>
      </w:pPr>
    </w:p>
    <w:p w:rsidR="00120F3D" w:rsidRPr="00A31AED" w:rsidRDefault="00120F3D" w:rsidP="00120F3D">
      <w:pPr>
        <w:spacing w:line="360" w:lineRule="auto"/>
        <w:jc w:val="both"/>
        <w:rPr>
          <w:rFonts w:ascii="Tahoma" w:hAnsi="Tahoma" w:cs="Tahoma"/>
        </w:rPr>
      </w:pPr>
      <w:r w:rsidRPr="00A31AED">
        <w:rPr>
          <w:rFonts w:ascii="Tahoma" w:hAnsi="Tahoma" w:cs="Tahoma"/>
          <w:lang w:val="es-MX"/>
        </w:rPr>
        <w:t>Se practicarán las demás pruebas que resulten necesarias y conducentes.</w:t>
      </w:r>
    </w:p>
    <w:p w:rsidR="00120F3D" w:rsidRPr="00A31AED" w:rsidRDefault="00120F3D" w:rsidP="00120F3D">
      <w:pPr>
        <w:rPr>
          <w:rFonts w:ascii="Tahoma" w:hAnsi="Tahoma" w:cs="Tahoma"/>
          <w:highlight w:val="cyan"/>
          <w:lang w:val="es-MX"/>
        </w:rPr>
      </w:pPr>
    </w:p>
    <w:p w:rsidR="00063579" w:rsidRPr="00A31AED" w:rsidRDefault="00063579" w:rsidP="00120F3D">
      <w:pPr>
        <w:pStyle w:val="Ttulo5"/>
        <w:rPr>
          <w:rFonts w:ascii="Tahoma" w:hAnsi="Tahoma" w:cs="Tahoma"/>
          <w:sz w:val="24"/>
          <w:highlight w:val="cyan"/>
        </w:rPr>
      </w:pPr>
    </w:p>
    <w:p w:rsidR="00120F3D" w:rsidRPr="00A31AED" w:rsidRDefault="00120F3D" w:rsidP="00120F3D">
      <w:pPr>
        <w:pStyle w:val="Ttulo5"/>
        <w:rPr>
          <w:rFonts w:ascii="Tahoma" w:hAnsi="Tahoma" w:cs="Tahoma"/>
          <w:sz w:val="24"/>
        </w:rPr>
      </w:pPr>
      <w:r w:rsidRPr="00A31AED">
        <w:rPr>
          <w:rFonts w:ascii="Tahoma" w:hAnsi="Tahoma" w:cs="Tahoma"/>
          <w:sz w:val="24"/>
        </w:rPr>
        <w:t>NOTIFÍQUESE Y CÚMPLASE</w:t>
      </w:r>
    </w:p>
    <w:p w:rsidR="00120F3D" w:rsidRPr="00A31AED" w:rsidRDefault="00120F3D" w:rsidP="00120F3D">
      <w:pPr>
        <w:pStyle w:val="Ttulo6"/>
        <w:rPr>
          <w:rFonts w:ascii="Tahoma" w:hAnsi="Tahoma" w:cs="Tahoma"/>
          <w:bCs/>
          <w:sz w:val="24"/>
          <w:lang w:val="es-MX"/>
        </w:rPr>
      </w:pPr>
    </w:p>
    <w:p w:rsidR="00063579" w:rsidRPr="00A31AED" w:rsidRDefault="00063579" w:rsidP="00063579">
      <w:pPr>
        <w:rPr>
          <w:rFonts w:ascii="Tahoma" w:hAnsi="Tahoma" w:cs="Tahoma"/>
          <w:lang w:val="es-MX"/>
        </w:rPr>
      </w:pPr>
    </w:p>
    <w:p w:rsidR="00063579" w:rsidRPr="00A31AED" w:rsidRDefault="0068786B" w:rsidP="00063579">
      <w:pPr>
        <w:rPr>
          <w:rFonts w:ascii="Tahoma" w:hAnsi="Tahoma" w:cs="Tahoma"/>
          <w:lang w:val="es-MX"/>
        </w:rPr>
      </w:pPr>
      <w:bookmarkStart w:id="0" w:name="_GoBack"/>
      <w:r w:rsidRPr="00643910">
        <w:rPr>
          <w:noProof/>
          <w:lang w:val="es-CO" w:eastAsia="es-CO"/>
        </w:rPr>
        <w:drawing>
          <wp:anchor distT="0" distB="0" distL="114300" distR="114300" simplePos="0" relativeHeight="251658240" behindDoc="1" locked="0" layoutInCell="1" allowOverlap="1" wp14:anchorId="36AC46E8" wp14:editId="0A28FFB0">
            <wp:simplePos x="0" y="0"/>
            <wp:positionH relativeFrom="margin">
              <wp:posOffset>841392</wp:posOffset>
            </wp:positionH>
            <wp:positionV relativeFrom="paragraph">
              <wp:posOffset>7620</wp:posOffset>
            </wp:positionV>
            <wp:extent cx="3848100" cy="1270635"/>
            <wp:effectExtent l="0" t="0" r="0" b="571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48100" cy="1270635"/>
                    </a:xfrm>
                    <a:prstGeom prst="rect">
                      <a:avLst/>
                    </a:prstGeom>
                    <a:noFill/>
                    <a:ln>
                      <a:noFill/>
                    </a:ln>
                  </pic:spPr>
                </pic:pic>
              </a:graphicData>
            </a:graphic>
          </wp:anchor>
        </w:drawing>
      </w:r>
      <w:bookmarkEnd w:id="0"/>
    </w:p>
    <w:p w:rsidR="00120F3D" w:rsidRPr="00A31AED" w:rsidRDefault="00120F3D" w:rsidP="0068786B">
      <w:pPr>
        <w:rPr>
          <w:rFonts w:ascii="Tahoma" w:hAnsi="Tahoma" w:cs="Tahoma"/>
          <w:bCs/>
          <w:lang w:val="es-MX"/>
        </w:rPr>
      </w:pPr>
    </w:p>
    <w:sectPr w:rsidR="00120F3D" w:rsidRPr="00A31AED" w:rsidSect="004176A1">
      <w:headerReference w:type="default" r:id="rId7"/>
      <w:pgSz w:w="12242" w:h="18722" w:code="123"/>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ED1" w:rsidRDefault="00267ED1" w:rsidP="00E014E9">
      <w:r>
        <w:separator/>
      </w:r>
    </w:p>
  </w:endnote>
  <w:endnote w:type="continuationSeparator" w:id="0">
    <w:p w:rsidR="00267ED1" w:rsidRDefault="00267ED1" w:rsidP="00E01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arvark Cafe">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ED1" w:rsidRDefault="00267ED1" w:rsidP="00E014E9">
      <w:r>
        <w:separator/>
      </w:r>
    </w:p>
  </w:footnote>
  <w:footnote w:type="continuationSeparator" w:id="0">
    <w:p w:rsidR="00267ED1" w:rsidRDefault="00267ED1" w:rsidP="00E014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4E9" w:rsidRDefault="00E014E9" w:rsidP="00E014E9">
    <w:pPr>
      <w:pStyle w:val="Encabezado"/>
      <w:jc w:val="center"/>
    </w:pPr>
    <w:r>
      <w:rPr>
        <w:rFonts w:ascii="Aarvark Cafe" w:hAnsi="Aarvark Cafe" w:cs="Aarvark Cafe"/>
        <w:noProof/>
        <w:sz w:val="32"/>
        <w:szCs w:val="32"/>
        <w:lang w:val="es-CO" w:eastAsia="es-CO"/>
      </w:rPr>
      <w:drawing>
        <wp:inline distT="0" distB="0" distL="0" distR="0" wp14:anchorId="1A98FC38" wp14:editId="7A10B68C">
          <wp:extent cx="742950" cy="7143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14375"/>
                  </a:xfrm>
                  <a:prstGeom prst="rect">
                    <a:avLst/>
                  </a:prstGeom>
                  <a:noFill/>
                  <a:ln>
                    <a:noFill/>
                  </a:ln>
                </pic:spPr>
              </pic:pic>
            </a:graphicData>
          </a:graphic>
        </wp:inline>
      </w:drawing>
    </w:r>
    <w:r>
      <w:rPr>
        <w:rFonts w:ascii="Aarvark Cafe" w:hAnsi="Aarvark Cafe" w:cs="Aarvark Cafe"/>
        <w:noProof/>
        <w:sz w:val="32"/>
        <w:szCs w:val="32"/>
        <w:lang w:val="es-CO" w:eastAsia="es-CO"/>
      </w:rPr>
      <w:t xml:space="preserve">                                                    </w:t>
    </w:r>
  </w:p>
  <w:p w:rsidR="00E014E9" w:rsidRPr="00061CEE" w:rsidRDefault="00E014E9" w:rsidP="00E014E9">
    <w:pPr>
      <w:jc w:val="center"/>
      <w:rPr>
        <w:rFonts w:ascii="Tahoma" w:hAnsi="Tahoma" w:cs="Tahoma"/>
        <w:b/>
        <w:sz w:val="20"/>
        <w:szCs w:val="20"/>
        <w:lang w:val="es-CO"/>
      </w:rPr>
    </w:pPr>
    <w:r w:rsidRPr="00061CEE">
      <w:rPr>
        <w:rFonts w:ascii="Tahoma" w:hAnsi="Tahoma" w:cs="Tahoma"/>
        <w:b/>
        <w:sz w:val="20"/>
        <w:szCs w:val="20"/>
        <w:lang w:val="es-CO"/>
      </w:rPr>
      <w:t>J U Z G A D O   C U A R T O   P E N A L   D E L   C I R C U I T O</w:t>
    </w:r>
  </w:p>
  <w:p w:rsidR="00E014E9" w:rsidRPr="00061CEE" w:rsidRDefault="00E014E9" w:rsidP="00E014E9">
    <w:pPr>
      <w:jc w:val="center"/>
      <w:rPr>
        <w:rFonts w:ascii="Tahoma" w:hAnsi="Tahoma" w:cs="Tahoma"/>
        <w:sz w:val="16"/>
        <w:szCs w:val="16"/>
        <w:lang w:val="es-CO"/>
      </w:rPr>
    </w:pPr>
    <w:r w:rsidRPr="00061CEE">
      <w:rPr>
        <w:rFonts w:ascii="Tahoma" w:hAnsi="Tahoma" w:cs="Tahoma"/>
        <w:sz w:val="16"/>
        <w:szCs w:val="16"/>
        <w:lang w:val="es-CO"/>
      </w:rPr>
      <w:t>Carrera 2</w:t>
    </w:r>
    <w:r w:rsidR="00120F3D" w:rsidRPr="00061CEE">
      <w:rPr>
        <w:rFonts w:ascii="Tahoma" w:hAnsi="Tahoma" w:cs="Tahoma"/>
        <w:sz w:val="16"/>
        <w:szCs w:val="16"/>
        <w:lang w:val="es-CO"/>
      </w:rPr>
      <w:t>2</w:t>
    </w:r>
    <w:r w:rsidRPr="00061CEE">
      <w:rPr>
        <w:rFonts w:ascii="Tahoma" w:hAnsi="Tahoma" w:cs="Tahoma"/>
        <w:sz w:val="16"/>
        <w:szCs w:val="16"/>
        <w:lang w:val="es-CO"/>
      </w:rPr>
      <w:t xml:space="preserve"> # 1</w:t>
    </w:r>
    <w:r w:rsidR="00120F3D" w:rsidRPr="00061CEE">
      <w:rPr>
        <w:rFonts w:ascii="Tahoma" w:hAnsi="Tahoma" w:cs="Tahoma"/>
        <w:sz w:val="16"/>
        <w:szCs w:val="16"/>
        <w:lang w:val="es-CO"/>
      </w:rPr>
      <w:t>9</w:t>
    </w:r>
    <w:r w:rsidRPr="00061CEE">
      <w:rPr>
        <w:rFonts w:ascii="Tahoma" w:hAnsi="Tahoma" w:cs="Tahoma"/>
        <w:sz w:val="16"/>
        <w:szCs w:val="16"/>
        <w:lang w:val="es-CO"/>
      </w:rPr>
      <w:t>-</w:t>
    </w:r>
    <w:r w:rsidR="00120F3D" w:rsidRPr="00061CEE">
      <w:rPr>
        <w:rFonts w:ascii="Tahoma" w:hAnsi="Tahoma" w:cs="Tahoma"/>
        <w:sz w:val="16"/>
        <w:szCs w:val="16"/>
        <w:lang w:val="es-CO"/>
      </w:rPr>
      <w:t xml:space="preserve">16 </w:t>
    </w:r>
    <w:r w:rsidRPr="00061CEE">
      <w:rPr>
        <w:rFonts w:ascii="Tahoma" w:hAnsi="Tahoma" w:cs="Tahoma"/>
        <w:sz w:val="16"/>
        <w:szCs w:val="16"/>
        <w:lang w:val="es-CO"/>
      </w:rPr>
      <w:t xml:space="preserve">Piso </w:t>
    </w:r>
    <w:r w:rsidR="00120F3D" w:rsidRPr="00061CEE">
      <w:rPr>
        <w:rFonts w:ascii="Tahoma" w:hAnsi="Tahoma" w:cs="Tahoma"/>
        <w:sz w:val="16"/>
        <w:szCs w:val="16"/>
        <w:lang w:val="es-CO"/>
      </w:rPr>
      <w:t>4</w:t>
    </w:r>
    <w:r w:rsidRPr="00061CEE">
      <w:rPr>
        <w:rFonts w:ascii="Tahoma" w:hAnsi="Tahoma" w:cs="Tahoma"/>
        <w:sz w:val="16"/>
        <w:szCs w:val="16"/>
        <w:lang w:val="es-CO"/>
      </w:rPr>
      <w:t xml:space="preserve"> Edificio</w:t>
    </w:r>
    <w:r w:rsidR="00120F3D" w:rsidRPr="00061CEE">
      <w:rPr>
        <w:rFonts w:ascii="Tahoma" w:hAnsi="Tahoma" w:cs="Tahoma"/>
        <w:sz w:val="16"/>
        <w:szCs w:val="16"/>
        <w:lang w:val="es-CO"/>
      </w:rPr>
      <w:t xml:space="preserve"> RIL</w:t>
    </w:r>
  </w:p>
  <w:p w:rsidR="00E014E9" w:rsidRPr="00061CEE" w:rsidRDefault="00E014E9" w:rsidP="00E014E9">
    <w:pPr>
      <w:jc w:val="center"/>
      <w:rPr>
        <w:rFonts w:ascii="Tahoma" w:hAnsi="Tahoma" w:cs="Tahoma"/>
        <w:sz w:val="16"/>
        <w:szCs w:val="16"/>
        <w:lang w:val="es-CO"/>
      </w:rPr>
    </w:pPr>
    <w:r w:rsidRPr="00061CEE">
      <w:rPr>
        <w:rFonts w:ascii="Tahoma" w:hAnsi="Tahoma" w:cs="Tahoma"/>
        <w:sz w:val="16"/>
        <w:szCs w:val="16"/>
        <w:lang w:val="es-CO"/>
      </w:rPr>
      <w:t>San Juan de Pasto – Nariño</w:t>
    </w:r>
  </w:p>
  <w:p w:rsidR="00E014E9" w:rsidRPr="00061CEE" w:rsidRDefault="00267ED1" w:rsidP="00E014E9">
    <w:pPr>
      <w:pStyle w:val="Encabezado"/>
      <w:jc w:val="center"/>
      <w:rPr>
        <w:rFonts w:ascii="Tahoma" w:hAnsi="Tahoma" w:cs="Tahoma"/>
        <w:sz w:val="16"/>
        <w:szCs w:val="16"/>
      </w:rPr>
    </w:pPr>
    <w:hyperlink r:id="rId2" w:history="1">
      <w:r w:rsidR="00E014E9" w:rsidRPr="00061CEE">
        <w:rPr>
          <w:rStyle w:val="Hipervnculo"/>
          <w:rFonts w:ascii="Tahoma" w:eastAsia="Arial Unicode MS" w:hAnsi="Tahoma" w:cs="Tahoma"/>
          <w:sz w:val="16"/>
          <w:szCs w:val="16"/>
          <w:lang w:val="es-CO"/>
        </w:rPr>
        <w:t>j04pcpas@cendoj.ramajudicial.gov.co</w:t>
      </w:r>
    </w:hyperlink>
  </w:p>
  <w:p w:rsidR="00EF339C" w:rsidRDefault="004A6C06" w:rsidP="006E5B16">
    <w:pPr>
      <w:pStyle w:val="Encabezado"/>
      <w:jc w:val="right"/>
      <w:rPr>
        <w:rFonts w:ascii="Tahoma" w:hAnsi="Tahoma" w:cs="Tahoma"/>
        <w:sz w:val="16"/>
        <w:szCs w:val="16"/>
      </w:rPr>
    </w:pPr>
    <w:r w:rsidRPr="00EC2709">
      <w:rPr>
        <w:rFonts w:ascii="Tahoma" w:hAnsi="Tahoma" w:cs="Tahoma"/>
        <w:sz w:val="16"/>
        <w:szCs w:val="16"/>
        <w:lang w:val="es-CO"/>
      </w:rPr>
      <w:t xml:space="preserve">A.T. </w:t>
    </w:r>
    <w:r w:rsidR="00120F3D" w:rsidRPr="00EC2709">
      <w:rPr>
        <w:rFonts w:ascii="Tahoma" w:hAnsi="Tahoma" w:cs="Tahoma"/>
        <w:sz w:val="16"/>
        <w:szCs w:val="16"/>
        <w:lang w:val="es-CO"/>
      </w:rPr>
      <w:t>2020-00</w:t>
    </w:r>
    <w:r w:rsidR="00F544AA">
      <w:rPr>
        <w:rFonts w:ascii="Tahoma" w:hAnsi="Tahoma" w:cs="Tahoma"/>
        <w:sz w:val="16"/>
        <w:szCs w:val="16"/>
        <w:lang w:val="es-CO"/>
      </w:rPr>
      <w:t>142</w:t>
    </w:r>
  </w:p>
  <w:p w:rsidR="00226D43" w:rsidRPr="00061CEE" w:rsidRDefault="00226D43" w:rsidP="006E5B16">
    <w:pPr>
      <w:pStyle w:val="Encabezado"/>
      <w:jc w:val="right"/>
      <w:rPr>
        <w:rFonts w:ascii="Tahoma" w:hAnsi="Tahoma" w:cs="Tahoma"/>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AB6"/>
    <w:rsid w:val="0003051F"/>
    <w:rsid w:val="000348ED"/>
    <w:rsid w:val="00061CEE"/>
    <w:rsid w:val="00063579"/>
    <w:rsid w:val="000C4F47"/>
    <w:rsid w:val="000C7F8E"/>
    <w:rsid w:val="000E3E69"/>
    <w:rsid w:val="00120F3D"/>
    <w:rsid w:val="001220C2"/>
    <w:rsid w:val="001C2FF0"/>
    <w:rsid w:val="001C3A9C"/>
    <w:rsid w:val="001C48AB"/>
    <w:rsid w:val="001D049B"/>
    <w:rsid w:val="00212650"/>
    <w:rsid w:val="002136C6"/>
    <w:rsid w:val="00226D43"/>
    <w:rsid w:val="00254EAC"/>
    <w:rsid w:val="00267ED1"/>
    <w:rsid w:val="00286AB6"/>
    <w:rsid w:val="002A69E0"/>
    <w:rsid w:val="002A7A15"/>
    <w:rsid w:val="00360938"/>
    <w:rsid w:val="0036601B"/>
    <w:rsid w:val="0036791D"/>
    <w:rsid w:val="00377A47"/>
    <w:rsid w:val="00397417"/>
    <w:rsid w:val="003E4569"/>
    <w:rsid w:val="00420B0C"/>
    <w:rsid w:val="00463A18"/>
    <w:rsid w:val="004A6C06"/>
    <w:rsid w:val="004F6BE1"/>
    <w:rsid w:val="00562867"/>
    <w:rsid w:val="005A0E46"/>
    <w:rsid w:val="005A30C2"/>
    <w:rsid w:val="005F5EE7"/>
    <w:rsid w:val="00617DDE"/>
    <w:rsid w:val="0063697A"/>
    <w:rsid w:val="0068786B"/>
    <w:rsid w:val="006B5309"/>
    <w:rsid w:val="006F08EB"/>
    <w:rsid w:val="006F4D78"/>
    <w:rsid w:val="00747338"/>
    <w:rsid w:val="007A0AFC"/>
    <w:rsid w:val="00821ECB"/>
    <w:rsid w:val="00831313"/>
    <w:rsid w:val="00877EB5"/>
    <w:rsid w:val="00897CE1"/>
    <w:rsid w:val="008E2BD6"/>
    <w:rsid w:val="009233BC"/>
    <w:rsid w:val="00943597"/>
    <w:rsid w:val="009575B4"/>
    <w:rsid w:val="00980C53"/>
    <w:rsid w:val="00A02F10"/>
    <w:rsid w:val="00A114F4"/>
    <w:rsid w:val="00A31AED"/>
    <w:rsid w:val="00A637D0"/>
    <w:rsid w:val="00A9116C"/>
    <w:rsid w:val="00A92BD6"/>
    <w:rsid w:val="00AA06E3"/>
    <w:rsid w:val="00AB42E5"/>
    <w:rsid w:val="00AB4501"/>
    <w:rsid w:val="00AD5D31"/>
    <w:rsid w:val="00B041C8"/>
    <w:rsid w:val="00B17D47"/>
    <w:rsid w:val="00B62126"/>
    <w:rsid w:val="00B73029"/>
    <w:rsid w:val="00BA2390"/>
    <w:rsid w:val="00BA7BBA"/>
    <w:rsid w:val="00CB5913"/>
    <w:rsid w:val="00D303D9"/>
    <w:rsid w:val="00D52E01"/>
    <w:rsid w:val="00D772A6"/>
    <w:rsid w:val="00DD5148"/>
    <w:rsid w:val="00E014E9"/>
    <w:rsid w:val="00E03518"/>
    <w:rsid w:val="00E039E9"/>
    <w:rsid w:val="00E50A74"/>
    <w:rsid w:val="00E90DB0"/>
    <w:rsid w:val="00EC2709"/>
    <w:rsid w:val="00EE3F79"/>
    <w:rsid w:val="00EF339C"/>
    <w:rsid w:val="00F13B8B"/>
    <w:rsid w:val="00F407A3"/>
    <w:rsid w:val="00F544AA"/>
    <w:rsid w:val="00F67CB1"/>
    <w:rsid w:val="00F71E4A"/>
    <w:rsid w:val="00FC3AE1"/>
    <w:rsid w:val="00FF7F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22FDA6-AA87-48D8-A052-1D9A7D5D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867"/>
    <w:pPr>
      <w:spacing w:after="0" w:line="240" w:lineRule="auto"/>
    </w:pPr>
    <w:rPr>
      <w:rFonts w:ascii="Times New Roman" w:eastAsia="Times New Roman" w:hAnsi="Times New Roman" w:cs="Times New Roman"/>
      <w:sz w:val="24"/>
      <w:szCs w:val="24"/>
      <w:lang w:val="es-ES" w:eastAsia="es-ES"/>
    </w:rPr>
  </w:style>
  <w:style w:type="paragraph" w:styleId="Ttulo5">
    <w:name w:val="heading 5"/>
    <w:basedOn w:val="Normal"/>
    <w:next w:val="Normal"/>
    <w:link w:val="Ttulo5Car"/>
    <w:qFormat/>
    <w:rsid w:val="00562867"/>
    <w:pPr>
      <w:keepNext/>
      <w:jc w:val="center"/>
      <w:outlineLvl w:val="4"/>
    </w:pPr>
    <w:rPr>
      <w:rFonts w:ascii="Arial Narrow" w:hAnsi="Arial Narrow"/>
      <w:b/>
      <w:bCs/>
      <w:sz w:val="27"/>
      <w:lang w:val="es-MX"/>
    </w:rPr>
  </w:style>
  <w:style w:type="paragraph" w:styleId="Ttulo6">
    <w:name w:val="heading 6"/>
    <w:basedOn w:val="Normal"/>
    <w:next w:val="Normal"/>
    <w:link w:val="Ttulo6Car"/>
    <w:qFormat/>
    <w:rsid w:val="00562867"/>
    <w:pPr>
      <w:keepNext/>
      <w:jc w:val="center"/>
      <w:outlineLvl w:val="5"/>
    </w:pPr>
    <w:rPr>
      <w:b/>
      <w:sz w:val="28"/>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562867"/>
    <w:rPr>
      <w:rFonts w:ascii="Arial Narrow" w:eastAsia="Times New Roman" w:hAnsi="Arial Narrow" w:cs="Times New Roman"/>
      <w:b/>
      <w:bCs/>
      <w:sz w:val="27"/>
      <w:szCs w:val="24"/>
      <w:lang w:val="es-MX" w:eastAsia="es-ES"/>
    </w:rPr>
  </w:style>
  <w:style w:type="character" w:customStyle="1" w:styleId="Ttulo6Car">
    <w:name w:val="Título 6 Car"/>
    <w:basedOn w:val="Fuentedeprrafopredeter"/>
    <w:link w:val="Ttulo6"/>
    <w:rsid w:val="00562867"/>
    <w:rPr>
      <w:rFonts w:ascii="Times New Roman" w:eastAsia="Times New Roman" w:hAnsi="Times New Roman" w:cs="Times New Roman"/>
      <w:b/>
      <w:sz w:val="28"/>
      <w:szCs w:val="24"/>
      <w:lang w:eastAsia="es-ES"/>
    </w:rPr>
  </w:style>
  <w:style w:type="paragraph" w:styleId="Encabezado">
    <w:name w:val="header"/>
    <w:basedOn w:val="Normal"/>
    <w:link w:val="EncabezadoCar"/>
    <w:uiPriority w:val="99"/>
    <w:rsid w:val="00562867"/>
    <w:pPr>
      <w:tabs>
        <w:tab w:val="center" w:pos="4419"/>
        <w:tab w:val="right" w:pos="8838"/>
      </w:tabs>
    </w:pPr>
  </w:style>
  <w:style w:type="character" w:customStyle="1" w:styleId="EncabezadoCar">
    <w:name w:val="Encabezado Car"/>
    <w:basedOn w:val="Fuentedeprrafopredeter"/>
    <w:link w:val="Encabezado"/>
    <w:uiPriority w:val="99"/>
    <w:rsid w:val="00562867"/>
    <w:rPr>
      <w:rFonts w:ascii="Times New Roman" w:eastAsia="Times New Roman" w:hAnsi="Times New Roman" w:cs="Times New Roman"/>
      <w:sz w:val="24"/>
      <w:szCs w:val="24"/>
      <w:lang w:val="es-ES" w:eastAsia="es-ES"/>
    </w:rPr>
  </w:style>
  <w:style w:type="paragraph" w:styleId="Puesto">
    <w:name w:val="Title"/>
    <w:basedOn w:val="Normal"/>
    <w:link w:val="PuestoCar"/>
    <w:qFormat/>
    <w:rsid w:val="00562867"/>
    <w:pPr>
      <w:jc w:val="center"/>
    </w:pPr>
    <w:rPr>
      <w:b/>
      <w:bCs/>
    </w:rPr>
  </w:style>
  <w:style w:type="character" w:customStyle="1" w:styleId="PuestoCar">
    <w:name w:val="Puesto Car"/>
    <w:basedOn w:val="Fuentedeprrafopredeter"/>
    <w:link w:val="Puesto"/>
    <w:rsid w:val="00562867"/>
    <w:rPr>
      <w:rFonts w:ascii="Times New Roman" w:eastAsia="Times New Roman" w:hAnsi="Times New Roman" w:cs="Times New Roman"/>
      <w:b/>
      <w:bCs/>
      <w:sz w:val="24"/>
      <w:szCs w:val="24"/>
      <w:lang w:val="es-ES" w:eastAsia="es-ES"/>
    </w:rPr>
  </w:style>
  <w:style w:type="paragraph" w:styleId="Textoindependiente">
    <w:name w:val="Body Text"/>
    <w:basedOn w:val="Normal"/>
    <w:link w:val="TextoindependienteCar"/>
    <w:semiHidden/>
    <w:rsid w:val="00562867"/>
    <w:pPr>
      <w:jc w:val="both"/>
    </w:pPr>
    <w:rPr>
      <w:rFonts w:ascii="Arial" w:hAnsi="Arial"/>
      <w:lang w:val="es-CO"/>
    </w:rPr>
  </w:style>
  <w:style w:type="character" w:customStyle="1" w:styleId="TextoindependienteCar">
    <w:name w:val="Texto independiente Car"/>
    <w:basedOn w:val="Fuentedeprrafopredeter"/>
    <w:link w:val="Textoindependiente"/>
    <w:semiHidden/>
    <w:rsid w:val="00562867"/>
    <w:rPr>
      <w:rFonts w:ascii="Arial" w:eastAsia="Times New Roman" w:hAnsi="Arial" w:cs="Times New Roman"/>
      <w:sz w:val="24"/>
      <w:szCs w:val="24"/>
      <w:lang w:eastAsia="es-ES"/>
    </w:rPr>
  </w:style>
  <w:style w:type="paragraph" w:customStyle="1" w:styleId="BodyText31">
    <w:name w:val="Body Text 31"/>
    <w:basedOn w:val="Normal"/>
    <w:rsid w:val="00562867"/>
    <w:pPr>
      <w:widowControl w:val="0"/>
      <w:jc w:val="both"/>
    </w:pPr>
    <w:rPr>
      <w:sz w:val="28"/>
    </w:rPr>
  </w:style>
  <w:style w:type="character" w:styleId="Hipervnculo">
    <w:name w:val="Hyperlink"/>
    <w:basedOn w:val="Fuentedeprrafopredeter"/>
    <w:uiPriority w:val="99"/>
    <w:unhideWhenUsed/>
    <w:rsid w:val="00562867"/>
    <w:rPr>
      <w:color w:val="0000FF" w:themeColor="hyperlink"/>
      <w:u w:val="single"/>
    </w:rPr>
  </w:style>
  <w:style w:type="paragraph" w:styleId="Piedepgina">
    <w:name w:val="footer"/>
    <w:basedOn w:val="Normal"/>
    <w:link w:val="PiedepginaCar"/>
    <w:uiPriority w:val="99"/>
    <w:unhideWhenUsed/>
    <w:rsid w:val="00E014E9"/>
    <w:pPr>
      <w:tabs>
        <w:tab w:val="center" w:pos="4419"/>
        <w:tab w:val="right" w:pos="8838"/>
      </w:tabs>
    </w:pPr>
  </w:style>
  <w:style w:type="character" w:customStyle="1" w:styleId="PiedepginaCar">
    <w:name w:val="Pie de página Car"/>
    <w:basedOn w:val="Fuentedeprrafopredeter"/>
    <w:link w:val="Piedepgina"/>
    <w:uiPriority w:val="99"/>
    <w:rsid w:val="00E014E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E014E9"/>
    <w:rPr>
      <w:rFonts w:ascii="Tahoma" w:hAnsi="Tahoma" w:cs="Tahoma"/>
      <w:sz w:val="16"/>
      <w:szCs w:val="16"/>
    </w:rPr>
  </w:style>
  <w:style w:type="character" w:customStyle="1" w:styleId="TextodegloboCar">
    <w:name w:val="Texto de globo Car"/>
    <w:basedOn w:val="Fuentedeprrafopredeter"/>
    <w:link w:val="Textodeglobo"/>
    <w:uiPriority w:val="99"/>
    <w:semiHidden/>
    <w:rsid w:val="00E014E9"/>
    <w:rPr>
      <w:rFonts w:ascii="Tahoma" w:eastAsia="Times New Roman" w:hAnsi="Tahoma" w:cs="Tahoma"/>
      <w:sz w:val="16"/>
      <w:szCs w:val="16"/>
      <w:lang w:val="es-ES" w:eastAsia="es-ES"/>
    </w:rPr>
  </w:style>
  <w:style w:type="table" w:styleId="Tablaconcuadrcula">
    <w:name w:val="Table Grid"/>
    <w:basedOn w:val="Tablanormal"/>
    <w:uiPriority w:val="59"/>
    <w:rsid w:val="00B621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j04pcpas@cendoj.ramajudicial.gov.co"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5517</TotalTime>
  <Pages>4</Pages>
  <Words>887</Words>
  <Characters>4881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aimuesm</dc:creator>
  <cp:keywords/>
  <dc:description/>
  <cp:lastModifiedBy>pc2</cp:lastModifiedBy>
  <cp:revision>3</cp:revision>
  <cp:lastPrinted>2018-10-03T22:53:00Z</cp:lastPrinted>
  <dcterms:created xsi:type="dcterms:W3CDTF">2020-05-15T02:38:00Z</dcterms:created>
  <dcterms:modified xsi:type="dcterms:W3CDTF">2020-05-18T22:28:00Z</dcterms:modified>
</cp:coreProperties>
</file>